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9A5077" w14:textId="77777777" w:rsidR="003763CA" w:rsidRDefault="003763CA" w:rsidP="003763CA">
      <w:pPr>
        <w:spacing w:after="0"/>
        <w:ind w:right="57"/>
        <w:rPr>
          <w:rFonts w:cs="Arial"/>
          <w:sz w:val="24"/>
          <w:szCs w:val="24"/>
        </w:rPr>
      </w:pPr>
      <w:bookmarkStart w:id="0" w:name="_Toc169751845"/>
    </w:p>
    <w:p w14:paraId="2E0DAC1D" w14:textId="77777777" w:rsidR="003763CA" w:rsidRPr="003763CA" w:rsidRDefault="003763CA" w:rsidP="00BD6C43">
      <w:pPr>
        <w:pStyle w:val="Ttulo1"/>
        <w:numPr>
          <w:ilvl w:val="0"/>
          <w:numId w:val="2"/>
        </w:numPr>
        <w:tabs>
          <w:tab w:val="clear" w:pos="357"/>
        </w:tabs>
        <w:spacing w:after="0"/>
        <w:ind w:right="57"/>
        <w:rPr>
          <w:rFonts w:cs="Arial"/>
          <w:sz w:val="24"/>
          <w:szCs w:val="24"/>
        </w:rPr>
      </w:pPr>
      <w:r w:rsidRPr="003763CA">
        <w:rPr>
          <w:rFonts w:cs="Arial"/>
          <w:sz w:val="24"/>
          <w:szCs w:val="24"/>
        </w:rPr>
        <w:t>OBJETIVO</w:t>
      </w:r>
      <w:bookmarkEnd w:id="0"/>
    </w:p>
    <w:p w14:paraId="5D90A7EE" w14:textId="77777777" w:rsidR="003763CA" w:rsidRPr="003763CA" w:rsidRDefault="003763CA" w:rsidP="003763CA">
      <w:pPr>
        <w:spacing w:line="240" w:lineRule="auto"/>
        <w:jc w:val="both"/>
        <w:rPr>
          <w:rFonts w:ascii="Arial" w:hAnsi="Arial" w:cs="Arial"/>
          <w:sz w:val="24"/>
          <w:szCs w:val="24"/>
          <w:lang w:eastAsia="x-none"/>
        </w:rPr>
      </w:pPr>
    </w:p>
    <w:p w14:paraId="118735AC" w14:textId="056A8900" w:rsidR="003763CA" w:rsidRPr="003763CA" w:rsidRDefault="003763CA" w:rsidP="003763CA">
      <w:pPr>
        <w:spacing w:line="240" w:lineRule="auto"/>
        <w:jc w:val="both"/>
        <w:rPr>
          <w:rFonts w:ascii="Arial" w:hAnsi="Arial" w:cs="Arial"/>
          <w:sz w:val="24"/>
          <w:szCs w:val="24"/>
          <w:lang w:eastAsia="x-none"/>
        </w:rPr>
      </w:pPr>
      <w:r w:rsidRPr="003763CA">
        <w:rPr>
          <w:rFonts w:ascii="Arial" w:hAnsi="Arial" w:cs="Arial"/>
          <w:sz w:val="24"/>
          <w:szCs w:val="24"/>
          <w:lang w:eastAsia="x-none"/>
        </w:rPr>
        <w:t>Definir los lineamientos para realizar los exámenes ocupacionales de ingreso, periódicos y de egreso de los trabajadores</w:t>
      </w:r>
      <w:r w:rsidR="002A031C">
        <w:rPr>
          <w:rFonts w:ascii="Arial" w:hAnsi="Arial" w:cs="Arial"/>
          <w:sz w:val="24"/>
          <w:szCs w:val="24"/>
          <w:lang w:eastAsia="x-none"/>
        </w:rPr>
        <w:t xml:space="preserve"> </w:t>
      </w:r>
      <w:r w:rsidR="002A031C" w:rsidRPr="00894FE5">
        <w:rPr>
          <w:rFonts w:ascii="Arial" w:eastAsia="Times New Roman" w:hAnsi="Arial" w:cs="Arial"/>
          <w:sz w:val="24"/>
          <w:szCs w:val="24"/>
          <w:lang w:val="es-MX"/>
        </w:rPr>
        <w:t xml:space="preserve">de </w:t>
      </w:r>
      <w:r w:rsidR="002A031C">
        <w:rPr>
          <w:rFonts w:ascii="Arial" w:eastAsia="Times New Roman" w:hAnsi="Arial" w:cs="Arial"/>
          <w:b/>
          <w:sz w:val="24"/>
          <w:szCs w:val="24"/>
          <w:lang w:val="es-MX"/>
        </w:rPr>
        <w:t>AGUAS DEL HUILA S.A E.</w:t>
      </w:r>
      <w:proofErr w:type="gramStart"/>
      <w:r w:rsidR="002A031C">
        <w:rPr>
          <w:rFonts w:ascii="Arial" w:eastAsia="Times New Roman" w:hAnsi="Arial" w:cs="Arial"/>
          <w:b/>
          <w:sz w:val="24"/>
          <w:szCs w:val="24"/>
          <w:lang w:val="es-MX"/>
        </w:rPr>
        <w:t>S.P</w:t>
      </w:r>
      <w:proofErr w:type="gramEnd"/>
      <w:r w:rsidR="002A031C">
        <w:rPr>
          <w:rFonts w:ascii="Arial" w:eastAsia="Times New Roman" w:hAnsi="Arial" w:cs="Arial"/>
          <w:b/>
          <w:sz w:val="24"/>
          <w:szCs w:val="24"/>
          <w:lang w:val="es-MX"/>
        </w:rPr>
        <w:t>,</w:t>
      </w:r>
      <w:r w:rsidRPr="00C725E2">
        <w:rPr>
          <w:rFonts w:ascii="Arial" w:hAnsi="Arial" w:cs="Arial"/>
          <w:color w:val="FF0000"/>
          <w:sz w:val="24"/>
          <w:szCs w:val="24"/>
          <w:lang w:eastAsia="x-none"/>
        </w:rPr>
        <w:t xml:space="preserve"> </w:t>
      </w:r>
      <w:r w:rsidRPr="003763CA">
        <w:rPr>
          <w:rFonts w:ascii="Arial" w:hAnsi="Arial" w:cs="Arial"/>
          <w:sz w:val="24"/>
          <w:szCs w:val="24"/>
          <w:lang w:eastAsia="x-none"/>
        </w:rPr>
        <w:t>y así llevar un control de las condiciones de salud de los mismos, que garantice un óptimo desempeño en su labor.</w:t>
      </w:r>
    </w:p>
    <w:p w14:paraId="0B22C3A8" w14:textId="77777777" w:rsidR="003763CA" w:rsidRPr="003763CA" w:rsidRDefault="003763CA" w:rsidP="003763CA">
      <w:pPr>
        <w:spacing w:after="0" w:line="240" w:lineRule="auto"/>
        <w:ind w:left="454"/>
        <w:jc w:val="both"/>
        <w:rPr>
          <w:rFonts w:ascii="Arial" w:eastAsia="Times New Roman" w:hAnsi="Arial" w:cs="Arial"/>
          <w:sz w:val="24"/>
          <w:szCs w:val="24"/>
          <w:lang w:eastAsia="es-ES"/>
        </w:rPr>
      </w:pPr>
    </w:p>
    <w:p w14:paraId="4FB8B209" w14:textId="77777777" w:rsidR="003763CA" w:rsidRPr="003763CA" w:rsidRDefault="003763CA" w:rsidP="00BD6C43">
      <w:pPr>
        <w:pStyle w:val="Ttulo1"/>
        <w:numPr>
          <w:ilvl w:val="0"/>
          <w:numId w:val="2"/>
        </w:numPr>
        <w:tabs>
          <w:tab w:val="clear" w:pos="357"/>
        </w:tabs>
        <w:spacing w:after="0"/>
        <w:ind w:right="57"/>
        <w:rPr>
          <w:rFonts w:cs="Arial"/>
          <w:sz w:val="24"/>
          <w:szCs w:val="24"/>
        </w:rPr>
      </w:pPr>
      <w:bookmarkStart w:id="1" w:name="_Toc169751846"/>
      <w:r w:rsidRPr="003763CA">
        <w:rPr>
          <w:rFonts w:cs="Arial"/>
          <w:sz w:val="24"/>
          <w:szCs w:val="24"/>
        </w:rPr>
        <w:t>ALCANCE</w:t>
      </w:r>
      <w:bookmarkEnd w:id="1"/>
    </w:p>
    <w:p w14:paraId="7B92F156" w14:textId="77777777" w:rsidR="003763CA" w:rsidRPr="003763CA" w:rsidRDefault="003763CA" w:rsidP="003763CA">
      <w:pPr>
        <w:spacing w:line="240" w:lineRule="auto"/>
        <w:jc w:val="both"/>
        <w:rPr>
          <w:rFonts w:ascii="Arial" w:hAnsi="Arial" w:cs="Arial"/>
          <w:sz w:val="24"/>
          <w:szCs w:val="24"/>
          <w:lang w:eastAsia="x-none"/>
        </w:rPr>
      </w:pPr>
    </w:p>
    <w:p w14:paraId="4F4169ED" w14:textId="3F5A8DF3" w:rsidR="003763CA" w:rsidRPr="002A031C" w:rsidRDefault="003763CA" w:rsidP="003763CA">
      <w:pPr>
        <w:spacing w:line="240" w:lineRule="auto"/>
        <w:jc w:val="both"/>
        <w:rPr>
          <w:rFonts w:ascii="Arial" w:hAnsi="Arial" w:cs="Arial"/>
          <w:sz w:val="24"/>
          <w:szCs w:val="24"/>
          <w:lang w:eastAsia="x-none"/>
        </w:rPr>
      </w:pPr>
      <w:r w:rsidRPr="003763CA">
        <w:rPr>
          <w:rFonts w:ascii="Arial" w:hAnsi="Arial" w:cs="Arial"/>
          <w:sz w:val="24"/>
          <w:szCs w:val="24"/>
          <w:lang w:eastAsia="x-none"/>
        </w:rPr>
        <w:t xml:space="preserve">Este procedimiento abarca desde la solicitud del examen médico finalizando con la reubicación laboral, y es aplicable a todos los trabajadores </w:t>
      </w:r>
      <w:r w:rsidR="002A031C" w:rsidRPr="002A031C">
        <w:rPr>
          <w:rFonts w:ascii="Arial" w:hAnsi="Arial" w:cs="Arial"/>
          <w:sz w:val="24"/>
          <w:szCs w:val="24"/>
          <w:lang w:eastAsia="x-none"/>
        </w:rPr>
        <w:t>de la organización.</w:t>
      </w:r>
    </w:p>
    <w:p w14:paraId="1B898257" w14:textId="77777777" w:rsidR="003763CA" w:rsidRPr="002A031C" w:rsidRDefault="003763CA" w:rsidP="003763CA">
      <w:pPr>
        <w:spacing w:after="0" w:line="240" w:lineRule="auto"/>
        <w:ind w:left="454"/>
        <w:jc w:val="both"/>
        <w:rPr>
          <w:rFonts w:ascii="Arial" w:eastAsia="Times New Roman" w:hAnsi="Arial" w:cs="Arial"/>
          <w:b/>
          <w:sz w:val="24"/>
          <w:szCs w:val="24"/>
          <w:lang w:eastAsia="es-ES"/>
        </w:rPr>
      </w:pPr>
    </w:p>
    <w:p w14:paraId="055A03E6" w14:textId="77777777" w:rsidR="003763CA" w:rsidRPr="003763CA" w:rsidRDefault="003763CA" w:rsidP="00BD6C43">
      <w:pPr>
        <w:numPr>
          <w:ilvl w:val="0"/>
          <w:numId w:val="2"/>
        </w:numPr>
        <w:spacing w:after="0" w:line="240" w:lineRule="auto"/>
        <w:jc w:val="both"/>
        <w:rPr>
          <w:rFonts w:ascii="Arial" w:eastAsia="Times New Roman" w:hAnsi="Arial" w:cs="Arial"/>
          <w:b/>
          <w:sz w:val="24"/>
          <w:szCs w:val="24"/>
          <w:lang w:eastAsia="es-ES"/>
        </w:rPr>
      </w:pPr>
      <w:r w:rsidRPr="003763CA">
        <w:rPr>
          <w:rFonts w:ascii="Arial" w:hAnsi="Arial" w:cs="Arial"/>
          <w:b/>
          <w:sz w:val="24"/>
          <w:szCs w:val="24"/>
        </w:rPr>
        <w:t xml:space="preserve">RESPONSABILIDADES: </w:t>
      </w:r>
    </w:p>
    <w:p w14:paraId="69543C2F" w14:textId="77777777" w:rsidR="003763CA" w:rsidRPr="003763CA" w:rsidRDefault="003763CA" w:rsidP="003763CA">
      <w:pPr>
        <w:spacing w:after="0" w:line="240" w:lineRule="auto"/>
        <w:jc w:val="both"/>
        <w:rPr>
          <w:rFonts w:ascii="Arial" w:hAnsi="Arial" w:cs="Arial"/>
          <w:b/>
          <w:sz w:val="24"/>
          <w:szCs w:val="24"/>
        </w:rPr>
      </w:pPr>
    </w:p>
    <w:p w14:paraId="5F95C8AA" w14:textId="77777777" w:rsidR="003763CA" w:rsidRPr="003763CA" w:rsidRDefault="003763CA" w:rsidP="00BD6C43">
      <w:pPr>
        <w:numPr>
          <w:ilvl w:val="1"/>
          <w:numId w:val="2"/>
        </w:numPr>
        <w:spacing w:after="0" w:line="240" w:lineRule="auto"/>
        <w:jc w:val="both"/>
        <w:rPr>
          <w:rFonts w:ascii="Arial" w:eastAsia="Times New Roman" w:hAnsi="Arial" w:cs="Arial"/>
          <w:b/>
          <w:sz w:val="24"/>
          <w:szCs w:val="24"/>
          <w:lang w:eastAsia="es-ES"/>
        </w:rPr>
      </w:pPr>
      <w:r w:rsidRPr="003763CA">
        <w:rPr>
          <w:rFonts w:ascii="Arial" w:eastAsia="Times New Roman" w:hAnsi="Arial" w:cs="Arial"/>
          <w:b/>
          <w:sz w:val="24"/>
          <w:szCs w:val="24"/>
          <w:lang w:eastAsia="es-ES"/>
        </w:rPr>
        <w:t>ALTA DIRECCIÓN:</w:t>
      </w:r>
    </w:p>
    <w:p w14:paraId="104009B0" w14:textId="77777777" w:rsidR="003763CA" w:rsidRPr="003763CA" w:rsidRDefault="003763CA" w:rsidP="003763CA">
      <w:pPr>
        <w:spacing w:after="0" w:line="240" w:lineRule="auto"/>
        <w:ind w:left="737"/>
        <w:jc w:val="both"/>
        <w:rPr>
          <w:rFonts w:ascii="Arial" w:eastAsia="Times New Roman" w:hAnsi="Arial" w:cs="Arial"/>
          <w:b/>
          <w:sz w:val="24"/>
          <w:szCs w:val="24"/>
          <w:lang w:eastAsia="es-ES"/>
        </w:rPr>
      </w:pPr>
    </w:p>
    <w:p w14:paraId="03C055F2" w14:textId="77777777" w:rsidR="003763CA" w:rsidRPr="003763CA" w:rsidRDefault="003763CA" w:rsidP="00BD6C43">
      <w:pPr>
        <w:numPr>
          <w:ilvl w:val="0"/>
          <w:numId w:val="10"/>
        </w:numPr>
        <w:spacing w:after="0" w:line="240" w:lineRule="auto"/>
        <w:jc w:val="both"/>
        <w:rPr>
          <w:rFonts w:ascii="Arial" w:eastAsia="Times New Roman" w:hAnsi="Arial" w:cs="Arial"/>
          <w:sz w:val="24"/>
          <w:szCs w:val="24"/>
          <w:lang w:eastAsia="es-ES"/>
        </w:rPr>
      </w:pPr>
      <w:r w:rsidRPr="003763CA">
        <w:rPr>
          <w:rFonts w:ascii="Arial" w:eastAsia="Times New Roman" w:hAnsi="Arial" w:cs="Arial"/>
          <w:sz w:val="24"/>
          <w:szCs w:val="24"/>
          <w:lang w:eastAsia="es-ES"/>
        </w:rPr>
        <w:t>Garantizar los recursos necesarios para contratar un servicio médico especialista que lleve a cabo la realización de exámenes médicos ocupacionales a la población trabajadora.</w:t>
      </w:r>
    </w:p>
    <w:p w14:paraId="04ADD074" w14:textId="77777777" w:rsidR="003763CA" w:rsidRPr="003763CA" w:rsidRDefault="003763CA" w:rsidP="003763CA">
      <w:pPr>
        <w:spacing w:after="0" w:line="240" w:lineRule="auto"/>
        <w:ind w:left="1097"/>
        <w:jc w:val="both"/>
        <w:rPr>
          <w:rFonts w:ascii="Arial" w:eastAsia="Times New Roman" w:hAnsi="Arial" w:cs="Arial"/>
          <w:sz w:val="24"/>
          <w:szCs w:val="24"/>
          <w:lang w:eastAsia="es-ES"/>
        </w:rPr>
      </w:pPr>
    </w:p>
    <w:p w14:paraId="1B2293B6" w14:textId="77777777" w:rsidR="003763CA" w:rsidRPr="003763CA" w:rsidRDefault="003763CA" w:rsidP="00BD6C43">
      <w:pPr>
        <w:numPr>
          <w:ilvl w:val="0"/>
          <w:numId w:val="10"/>
        </w:numPr>
        <w:spacing w:after="0" w:line="240" w:lineRule="auto"/>
        <w:jc w:val="both"/>
        <w:rPr>
          <w:rFonts w:ascii="Arial" w:eastAsia="Times New Roman" w:hAnsi="Arial" w:cs="Arial"/>
          <w:sz w:val="24"/>
          <w:szCs w:val="24"/>
          <w:lang w:eastAsia="es-ES"/>
        </w:rPr>
      </w:pPr>
      <w:r w:rsidRPr="003763CA">
        <w:rPr>
          <w:rFonts w:ascii="Arial" w:eastAsia="Times New Roman" w:hAnsi="Arial" w:cs="Arial"/>
          <w:sz w:val="24"/>
          <w:szCs w:val="24"/>
          <w:lang w:eastAsia="es-ES"/>
        </w:rPr>
        <w:t>Analizar los resultados de dichos exámenes para implementar medidas de control según se requieran.</w:t>
      </w:r>
    </w:p>
    <w:p w14:paraId="18896EFB" w14:textId="77777777" w:rsidR="003763CA" w:rsidRPr="003763CA" w:rsidRDefault="003763CA" w:rsidP="003763CA">
      <w:pPr>
        <w:pStyle w:val="Prrafodelista"/>
        <w:spacing w:line="240" w:lineRule="auto"/>
        <w:jc w:val="both"/>
        <w:rPr>
          <w:rFonts w:ascii="Arial" w:eastAsia="Times New Roman" w:hAnsi="Arial" w:cs="Arial"/>
          <w:sz w:val="24"/>
          <w:szCs w:val="24"/>
          <w:lang w:eastAsia="es-ES"/>
        </w:rPr>
      </w:pPr>
    </w:p>
    <w:p w14:paraId="6B73600F" w14:textId="77777777" w:rsidR="003763CA" w:rsidRPr="003763CA" w:rsidRDefault="003763CA" w:rsidP="00BD6C43">
      <w:pPr>
        <w:numPr>
          <w:ilvl w:val="0"/>
          <w:numId w:val="10"/>
        </w:numPr>
        <w:spacing w:after="0" w:line="240" w:lineRule="auto"/>
        <w:jc w:val="both"/>
        <w:rPr>
          <w:rFonts w:ascii="Arial" w:eastAsia="Times New Roman" w:hAnsi="Arial" w:cs="Arial"/>
          <w:b/>
          <w:sz w:val="24"/>
          <w:szCs w:val="24"/>
          <w:lang w:eastAsia="es-ES"/>
        </w:rPr>
      </w:pPr>
      <w:r w:rsidRPr="003763CA">
        <w:rPr>
          <w:rFonts w:ascii="Arial" w:eastAsia="Times New Roman" w:hAnsi="Arial" w:cs="Arial"/>
          <w:sz w:val="24"/>
          <w:szCs w:val="24"/>
          <w:lang w:eastAsia="es-ES"/>
        </w:rPr>
        <w:t>Verificar que los exámenes médicos ocupacionales sean realizados de manera oportuna según lo establecido por la ley.</w:t>
      </w:r>
    </w:p>
    <w:p w14:paraId="4439073A" w14:textId="77777777" w:rsidR="003763CA" w:rsidRPr="003763CA" w:rsidRDefault="003763CA" w:rsidP="003763CA">
      <w:pPr>
        <w:spacing w:after="0" w:line="240" w:lineRule="auto"/>
        <w:ind w:left="737"/>
        <w:jc w:val="both"/>
        <w:rPr>
          <w:rFonts w:ascii="Arial" w:eastAsia="Times New Roman" w:hAnsi="Arial" w:cs="Arial"/>
          <w:b/>
          <w:sz w:val="24"/>
          <w:szCs w:val="24"/>
          <w:lang w:eastAsia="es-ES"/>
        </w:rPr>
      </w:pPr>
    </w:p>
    <w:p w14:paraId="5AD70593" w14:textId="77777777" w:rsidR="003763CA" w:rsidRPr="003763CA" w:rsidRDefault="003763CA" w:rsidP="00BD6C43">
      <w:pPr>
        <w:numPr>
          <w:ilvl w:val="1"/>
          <w:numId w:val="2"/>
        </w:numPr>
        <w:spacing w:after="0" w:line="240" w:lineRule="auto"/>
        <w:jc w:val="both"/>
        <w:rPr>
          <w:rFonts w:ascii="Arial" w:eastAsia="Times New Roman" w:hAnsi="Arial" w:cs="Arial"/>
          <w:b/>
          <w:sz w:val="24"/>
          <w:szCs w:val="24"/>
          <w:lang w:eastAsia="es-ES"/>
        </w:rPr>
      </w:pPr>
      <w:r w:rsidRPr="003763CA">
        <w:rPr>
          <w:rFonts w:ascii="Arial" w:eastAsia="Times New Roman" w:hAnsi="Arial" w:cs="Arial"/>
          <w:b/>
          <w:sz w:val="24"/>
          <w:szCs w:val="24"/>
          <w:lang w:eastAsia="es-ES"/>
        </w:rPr>
        <w:t xml:space="preserve">RESPONSABLE DEL SG-SST: </w:t>
      </w:r>
    </w:p>
    <w:p w14:paraId="05FDB983" w14:textId="77777777" w:rsidR="003763CA" w:rsidRPr="003763CA" w:rsidRDefault="003763CA" w:rsidP="003763CA">
      <w:pPr>
        <w:pStyle w:val="Prrafodelista"/>
        <w:spacing w:line="240" w:lineRule="auto"/>
        <w:jc w:val="both"/>
        <w:rPr>
          <w:rFonts w:ascii="Arial" w:eastAsia="Times New Roman" w:hAnsi="Arial" w:cs="Arial"/>
          <w:b/>
          <w:sz w:val="24"/>
          <w:szCs w:val="24"/>
          <w:lang w:eastAsia="es-ES"/>
        </w:rPr>
      </w:pPr>
    </w:p>
    <w:p w14:paraId="71C299A6" w14:textId="77777777" w:rsidR="003763CA" w:rsidRPr="003763CA" w:rsidRDefault="003763CA" w:rsidP="00BD6C43">
      <w:pPr>
        <w:numPr>
          <w:ilvl w:val="0"/>
          <w:numId w:val="8"/>
        </w:numPr>
        <w:spacing w:after="0" w:line="240" w:lineRule="auto"/>
        <w:jc w:val="both"/>
        <w:rPr>
          <w:rFonts w:ascii="Arial" w:hAnsi="Arial" w:cs="Arial"/>
          <w:sz w:val="24"/>
          <w:szCs w:val="24"/>
        </w:rPr>
      </w:pPr>
      <w:r w:rsidRPr="003763CA">
        <w:rPr>
          <w:rFonts w:ascii="Arial" w:hAnsi="Arial" w:cs="Arial"/>
          <w:sz w:val="24"/>
          <w:szCs w:val="24"/>
        </w:rPr>
        <w:t>Garantizar la ejecución de los exámenes médicos ocupacionales requeridos para todos los empleados del albergue de acuerdo a la vinculación laboral y la exposición a factores de riesgo en cada cargo.</w:t>
      </w:r>
    </w:p>
    <w:p w14:paraId="518D64F2" w14:textId="77777777" w:rsidR="003763CA" w:rsidRPr="003763CA" w:rsidRDefault="003763CA" w:rsidP="003763CA">
      <w:pPr>
        <w:spacing w:after="0" w:line="240" w:lineRule="auto"/>
        <w:ind w:left="1457"/>
        <w:jc w:val="both"/>
        <w:rPr>
          <w:rFonts w:ascii="Arial" w:hAnsi="Arial" w:cs="Arial"/>
          <w:sz w:val="24"/>
          <w:szCs w:val="24"/>
        </w:rPr>
      </w:pPr>
    </w:p>
    <w:p w14:paraId="38668AA1" w14:textId="77777777" w:rsidR="003763CA" w:rsidRPr="003763CA" w:rsidRDefault="003763CA" w:rsidP="00BD6C43">
      <w:pPr>
        <w:numPr>
          <w:ilvl w:val="0"/>
          <w:numId w:val="8"/>
        </w:numPr>
        <w:spacing w:after="0" w:line="240" w:lineRule="auto"/>
        <w:jc w:val="both"/>
        <w:rPr>
          <w:rFonts w:ascii="Arial" w:hAnsi="Arial" w:cs="Arial"/>
          <w:sz w:val="24"/>
          <w:szCs w:val="24"/>
        </w:rPr>
      </w:pPr>
      <w:r w:rsidRPr="003763CA">
        <w:rPr>
          <w:rFonts w:ascii="Arial" w:hAnsi="Arial" w:cs="Arial"/>
          <w:sz w:val="24"/>
          <w:szCs w:val="24"/>
        </w:rPr>
        <w:t xml:space="preserve">Verificar que cada evaluación sea realizada por personal idóneo, calificado y competente. </w:t>
      </w:r>
    </w:p>
    <w:p w14:paraId="50E11FD9" w14:textId="77777777" w:rsidR="003763CA" w:rsidRPr="003763CA" w:rsidRDefault="003763CA" w:rsidP="003763CA">
      <w:pPr>
        <w:spacing w:after="0" w:line="240" w:lineRule="auto"/>
        <w:ind w:left="1457"/>
        <w:jc w:val="both"/>
        <w:rPr>
          <w:rFonts w:ascii="Arial" w:eastAsia="Times New Roman" w:hAnsi="Arial" w:cs="Arial"/>
          <w:b/>
          <w:sz w:val="24"/>
          <w:szCs w:val="24"/>
          <w:lang w:eastAsia="es-ES"/>
        </w:rPr>
      </w:pPr>
    </w:p>
    <w:p w14:paraId="678FAE1B" w14:textId="77777777" w:rsidR="003763CA" w:rsidRPr="003763CA" w:rsidRDefault="003763CA" w:rsidP="00BD6C43">
      <w:pPr>
        <w:numPr>
          <w:ilvl w:val="0"/>
          <w:numId w:val="8"/>
        </w:numPr>
        <w:spacing w:after="0" w:line="240" w:lineRule="auto"/>
        <w:jc w:val="both"/>
        <w:rPr>
          <w:rFonts w:ascii="Arial" w:eastAsia="Times New Roman" w:hAnsi="Arial" w:cs="Arial"/>
          <w:b/>
          <w:sz w:val="24"/>
          <w:szCs w:val="24"/>
          <w:lang w:eastAsia="es-ES"/>
        </w:rPr>
      </w:pPr>
      <w:r w:rsidRPr="003763CA">
        <w:rPr>
          <w:rFonts w:ascii="Arial" w:hAnsi="Arial" w:cs="Arial"/>
          <w:sz w:val="24"/>
          <w:szCs w:val="24"/>
        </w:rPr>
        <w:t>Mantener las estadísticas actualizadas correspondientes a los exámenes médicos ocupacionales.</w:t>
      </w:r>
    </w:p>
    <w:p w14:paraId="0E173FB1" w14:textId="77777777" w:rsidR="003763CA" w:rsidRPr="003763CA" w:rsidRDefault="003763CA" w:rsidP="003763CA">
      <w:pPr>
        <w:pStyle w:val="Prrafodelista"/>
        <w:spacing w:line="240" w:lineRule="auto"/>
        <w:jc w:val="both"/>
        <w:rPr>
          <w:rFonts w:ascii="Arial" w:eastAsia="Times New Roman" w:hAnsi="Arial" w:cs="Arial"/>
          <w:b/>
          <w:sz w:val="24"/>
          <w:szCs w:val="24"/>
          <w:lang w:val="es-ES" w:eastAsia="es-ES"/>
        </w:rPr>
      </w:pPr>
    </w:p>
    <w:p w14:paraId="2CF322C6" w14:textId="77777777" w:rsidR="003763CA" w:rsidRPr="003763CA" w:rsidRDefault="003763CA" w:rsidP="00BD6C43">
      <w:pPr>
        <w:numPr>
          <w:ilvl w:val="0"/>
          <w:numId w:val="8"/>
        </w:numPr>
        <w:spacing w:after="0" w:line="240" w:lineRule="auto"/>
        <w:jc w:val="both"/>
        <w:rPr>
          <w:rFonts w:ascii="Arial" w:eastAsia="Times New Roman" w:hAnsi="Arial" w:cs="Arial"/>
          <w:b/>
          <w:sz w:val="24"/>
          <w:szCs w:val="24"/>
          <w:lang w:eastAsia="es-ES"/>
        </w:rPr>
      </w:pPr>
      <w:r w:rsidRPr="003763CA">
        <w:rPr>
          <w:rFonts w:ascii="Arial" w:hAnsi="Arial" w:cs="Arial"/>
          <w:sz w:val="24"/>
          <w:szCs w:val="24"/>
        </w:rPr>
        <w:t>Analizar la información de salud del personal evaluado y definir planes de acción en conjunto con el médico ocupacional.</w:t>
      </w:r>
    </w:p>
    <w:p w14:paraId="0689C59F" w14:textId="77777777" w:rsidR="003763CA" w:rsidRPr="003763CA" w:rsidRDefault="003763CA" w:rsidP="003763CA">
      <w:pPr>
        <w:pStyle w:val="Prrafodelista"/>
        <w:spacing w:line="240" w:lineRule="auto"/>
        <w:jc w:val="both"/>
        <w:rPr>
          <w:rFonts w:ascii="Arial" w:eastAsia="Times New Roman" w:hAnsi="Arial" w:cs="Arial"/>
          <w:b/>
          <w:sz w:val="24"/>
          <w:szCs w:val="24"/>
          <w:lang w:val="es-ES" w:eastAsia="es-ES"/>
        </w:rPr>
      </w:pPr>
    </w:p>
    <w:p w14:paraId="6E6F275F" w14:textId="77777777" w:rsidR="003763CA" w:rsidRPr="003763CA" w:rsidRDefault="003763CA" w:rsidP="00BD6C43">
      <w:pPr>
        <w:numPr>
          <w:ilvl w:val="0"/>
          <w:numId w:val="8"/>
        </w:numPr>
        <w:spacing w:after="0" w:line="240" w:lineRule="auto"/>
        <w:jc w:val="both"/>
        <w:rPr>
          <w:rFonts w:ascii="Arial" w:eastAsia="Times New Roman" w:hAnsi="Arial" w:cs="Arial"/>
          <w:sz w:val="24"/>
          <w:szCs w:val="24"/>
          <w:lang w:eastAsia="es-ES"/>
        </w:rPr>
      </w:pPr>
      <w:r w:rsidRPr="003763CA">
        <w:rPr>
          <w:rFonts w:ascii="Arial" w:hAnsi="Arial" w:cs="Arial"/>
          <w:sz w:val="24"/>
          <w:szCs w:val="24"/>
        </w:rPr>
        <w:t>Desarrollar y hacer seguimiento a los Sistemas de Vigilancia Epidemiológica, según los resultados del diagnóstico de salud de la población trabajadora.</w:t>
      </w:r>
    </w:p>
    <w:p w14:paraId="394653B5" w14:textId="77777777" w:rsidR="003763CA" w:rsidRPr="003763CA" w:rsidRDefault="003763CA" w:rsidP="003763CA">
      <w:pPr>
        <w:spacing w:after="0" w:line="240" w:lineRule="auto"/>
        <w:ind w:left="1097"/>
        <w:jc w:val="both"/>
        <w:rPr>
          <w:rFonts w:ascii="Arial" w:eastAsia="Times New Roman" w:hAnsi="Arial" w:cs="Arial"/>
          <w:sz w:val="24"/>
          <w:szCs w:val="24"/>
          <w:lang w:eastAsia="es-ES"/>
        </w:rPr>
      </w:pPr>
    </w:p>
    <w:p w14:paraId="5A062BAE" w14:textId="77777777" w:rsidR="003763CA" w:rsidRPr="003763CA" w:rsidRDefault="003763CA" w:rsidP="003763CA">
      <w:pPr>
        <w:spacing w:after="0" w:line="240" w:lineRule="auto"/>
        <w:ind w:left="1097"/>
        <w:jc w:val="both"/>
        <w:rPr>
          <w:rFonts w:ascii="Arial" w:eastAsia="Times New Roman" w:hAnsi="Arial" w:cs="Arial"/>
          <w:sz w:val="24"/>
          <w:szCs w:val="24"/>
          <w:lang w:eastAsia="es-ES"/>
        </w:rPr>
      </w:pPr>
    </w:p>
    <w:p w14:paraId="39C6A5C0" w14:textId="77777777" w:rsidR="003763CA" w:rsidRPr="003763CA" w:rsidRDefault="003763CA" w:rsidP="00BD6C43">
      <w:pPr>
        <w:numPr>
          <w:ilvl w:val="1"/>
          <w:numId w:val="2"/>
        </w:numPr>
        <w:spacing w:after="0" w:line="240" w:lineRule="auto"/>
        <w:jc w:val="both"/>
        <w:rPr>
          <w:rFonts w:ascii="Arial" w:eastAsia="Times New Roman" w:hAnsi="Arial" w:cs="Arial"/>
          <w:b/>
          <w:sz w:val="24"/>
          <w:szCs w:val="24"/>
          <w:lang w:eastAsia="es-ES"/>
        </w:rPr>
      </w:pPr>
      <w:r w:rsidRPr="003763CA">
        <w:rPr>
          <w:rFonts w:ascii="Arial" w:eastAsia="Times New Roman" w:hAnsi="Arial" w:cs="Arial"/>
          <w:b/>
          <w:sz w:val="24"/>
          <w:szCs w:val="24"/>
          <w:lang w:eastAsia="es-ES"/>
        </w:rPr>
        <w:t xml:space="preserve">GESTIÓN DE TALENTO HUMANO: </w:t>
      </w:r>
    </w:p>
    <w:p w14:paraId="14D1940A" w14:textId="77777777" w:rsidR="003763CA" w:rsidRPr="003763CA" w:rsidRDefault="003763CA" w:rsidP="003763CA">
      <w:pPr>
        <w:spacing w:after="0" w:line="240" w:lineRule="auto"/>
        <w:jc w:val="both"/>
        <w:rPr>
          <w:rFonts w:ascii="Arial" w:eastAsia="Times New Roman" w:hAnsi="Arial" w:cs="Arial"/>
          <w:b/>
          <w:sz w:val="24"/>
          <w:szCs w:val="24"/>
          <w:lang w:eastAsia="es-ES"/>
        </w:rPr>
      </w:pPr>
    </w:p>
    <w:p w14:paraId="4728FC94" w14:textId="77777777" w:rsidR="003763CA" w:rsidRPr="003763CA" w:rsidRDefault="003763CA" w:rsidP="00BD6C43">
      <w:pPr>
        <w:numPr>
          <w:ilvl w:val="0"/>
          <w:numId w:val="6"/>
        </w:numPr>
        <w:spacing w:after="0" w:line="240" w:lineRule="auto"/>
        <w:ind w:left="709"/>
        <w:jc w:val="both"/>
        <w:rPr>
          <w:rFonts w:ascii="Arial" w:hAnsi="Arial" w:cs="Arial"/>
          <w:sz w:val="24"/>
          <w:szCs w:val="24"/>
        </w:rPr>
      </w:pPr>
      <w:r w:rsidRPr="003763CA">
        <w:rPr>
          <w:rFonts w:ascii="Arial" w:hAnsi="Arial" w:cs="Arial"/>
          <w:sz w:val="24"/>
          <w:szCs w:val="24"/>
        </w:rPr>
        <w:t>Notificar al responsable del SG-SST con antelación los procesos de ingreso, promoción y retiro de personal.</w:t>
      </w:r>
    </w:p>
    <w:p w14:paraId="0A6E9568" w14:textId="77777777" w:rsidR="003763CA" w:rsidRPr="003763CA" w:rsidRDefault="003763CA" w:rsidP="003763CA">
      <w:pPr>
        <w:spacing w:after="0" w:line="240" w:lineRule="auto"/>
        <w:ind w:left="709"/>
        <w:jc w:val="both"/>
        <w:rPr>
          <w:rFonts w:ascii="Arial" w:hAnsi="Arial" w:cs="Arial"/>
          <w:sz w:val="24"/>
          <w:szCs w:val="24"/>
        </w:rPr>
      </w:pPr>
    </w:p>
    <w:p w14:paraId="4F666FE0" w14:textId="77777777" w:rsidR="003763CA" w:rsidRPr="003763CA" w:rsidRDefault="003763CA" w:rsidP="00BD6C43">
      <w:pPr>
        <w:numPr>
          <w:ilvl w:val="0"/>
          <w:numId w:val="6"/>
        </w:numPr>
        <w:spacing w:after="0" w:line="240" w:lineRule="auto"/>
        <w:ind w:left="709"/>
        <w:jc w:val="both"/>
        <w:rPr>
          <w:rFonts w:ascii="Arial" w:hAnsi="Arial" w:cs="Arial"/>
          <w:sz w:val="24"/>
          <w:szCs w:val="24"/>
        </w:rPr>
      </w:pPr>
      <w:r w:rsidRPr="003763CA">
        <w:rPr>
          <w:rFonts w:ascii="Arial" w:hAnsi="Arial" w:cs="Arial"/>
          <w:sz w:val="24"/>
          <w:szCs w:val="24"/>
        </w:rPr>
        <w:t>Realizar la solicitud de los exámenes de ingreso y egreso cuando apliquen de acuerdo al vínculo contractual del trabajador.</w:t>
      </w:r>
    </w:p>
    <w:p w14:paraId="27DECDF3" w14:textId="77777777" w:rsidR="003763CA" w:rsidRPr="003763CA" w:rsidRDefault="003763CA" w:rsidP="003763CA">
      <w:pPr>
        <w:spacing w:after="0" w:line="240" w:lineRule="auto"/>
        <w:ind w:left="709"/>
        <w:jc w:val="both"/>
        <w:rPr>
          <w:rFonts w:ascii="Arial" w:hAnsi="Arial" w:cs="Arial"/>
          <w:sz w:val="24"/>
          <w:szCs w:val="24"/>
        </w:rPr>
      </w:pPr>
    </w:p>
    <w:p w14:paraId="298FBA7F" w14:textId="77777777" w:rsidR="003763CA" w:rsidRPr="003763CA" w:rsidRDefault="003763CA" w:rsidP="00BD6C43">
      <w:pPr>
        <w:numPr>
          <w:ilvl w:val="0"/>
          <w:numId w:val="6"/>
        </w:numPr>
        <w:spacing w:after="0" w:line="240" w:lineRule="auto"/>
        <w:ind w:left="709"/>
        <w:jc w:val="both"/>
        <w:rPr>
          <w:rFonts w:ascii="Arial" w:hAnsi="Arial" w:cs="Arial"/>
          <w:sz w:val="24"/>
          <w:szCs w:val="24"/>
        </w:rPr>
      </w:pPr>
      <w:r w:rsidRPr="003763CA">
        <w:rPr>
          <w:rFonts w:ascii="Arial" w:hAnsi="Arial" w:cs="Arial"/>
          <w:sz w:val="24"/>
          <w:szCs w:val="24"/>
        </w:rPr>
        <w:t xml:space="preserve">Notificar al trabajador acerca de la realización del examen médico ocupacional indicando recomendaciones, fecha y lugar donde será realizado. </w:t>
      </w:r>
    </w:p>
    <w:p w14:paraId="09F25E1A" w14:textId="77777777" w:rsidR="003763CA" w:rsidRPr="003763CA" w:rsidRDefault="003763CA" w:rsidP="003763CA">
      <w:pPr>
        <w:pStyle w:val="Prrafodelista"/>
        <w:spacing w:line="240" w:lineRule="auto"/>
        <w:jc w:val="both"/>
        <w:rPr>
          <w:rFonts w:ascii="Arial" w:hAnsi="Arial" w:cs="Arial"/>
          <w:sz w:val="24"/>
          <w:szCs w:val="24"/>
        </w:rPr>
      </w:pPr>
    </w:p>
    <w:p w14:paraId="3210B542" w14:textId="77777777" w:rsidR="003763CA" w:rsidRPr="003763CA" w:rsidRDefault="003763CA" w:rsidP="00BD6C43">
      <w:pPr>
        <w:numPr>
          <w:ilvl w:val="0"/>
          <w:numId w:val="6"/>
        </w:numPr>
        <w:spacing w:after="0" w:line="240" w:lineRule="auto"/>
        <w:ind w:left="709"/>
        <w:jc w:val="both"/>
        <w:rPr>
          <w:rFonts w:ascii="Arial" w:hAnsi="Arial" w:cs="Arial"/>
          <w:sz w:val="24"/>
          <w:szCs w:val="24"/>
        </w:rPr>
      </w:pPr>
      <w:r w:rsidRPr="003763CA">
        <w:rPr>
          <w:rFonts w:ascii="Arial" w:hAnsi="Arial" w:cs="Arial"/>
          <w:sz w:val="24"/>
          <w:szCs w:val="24"/>
        </w:rPr>
        <w:t>Garantizar la conservación de los resultados de los exámenes médicos ocupacionales en el periodo que exige la ley.</w:t>
      </w:r>
    </w:p>
    <w:p w14:paraId="46066617" w14:textId="77777777" w:rsidR="003763CA" w:rsidRPr="003763CA" w:rsidRDefault="003763CA" w:rsidP="003763CA">
      <w:pPr>
        <w:pStyle w:val="Prrafodelista"/>
        <w:spacing w:line="240" w:lineRule="auto"/>
        <w:jc w:val="both"/>
        <w:rPr>
          <w:rFonts w:ascii="Arial" w:hAnsi="Arial" w:cs="Arial"/>
          <w:sz w:val="24"/>
          <w:szCs w:val="24"/>
        </w:rPr>
      </w:pPr>
    </w:p>
    <w:p w14:paraId="7E875446" w14:textId="77777777" w:rsidR="003763CA" w:rsidRPr="003763CA" w:rsidRDefault="003763CA" w:rsidP="00BD6C43">
      <w:pPr>
        <w:numPr>
          <w:ilvl w:val="0"/>
          <w:numId w:val="6"/>
        </w:numPr>
        <w:spacing w:after="0" w:line="240" w:lineRule="auto"/>
        <w:ind w:left="709"/>
        <w:jc w:val="both"/>
        <w:rPr>
          <w:rFonts w:ascii="Arial" w:hAnsi="Arial" w:cs="Arial"/>
          <w:sz w:val="24"/>
          <w:szCs w:val="24"/>
        </w:rPr>
      </w:pPr>
      <w:r w:rsidRPr="003763CA">
        <w:rPr>
          <w:rFonts w:ascii="Arial" w:hAnsi="Arial" w:cs="Arial"/>
          <w:sz w:val="24"/>
          <w:szCs w:val="24"/>
        </w:rPr>
        <w:t>Revisar y hacer seguimiento al cumplimiento de las observaciones, restricciones o recomendaciones de los conceptos de aptitud, emitidos por el médico especialista.</w:t>
      </w:r>
    </w:p>
    <w:p w14:paraId="28B8EC0E" w14:textId="77777777" w:rsidR="003763CA" w:rsidRPr="003763CA" w:rsidRDefault="003763CA" w:rsidP="003763CA">
      <w:pPr>
        <w:spacing w:after="0" w:line="240" w:lineRule="auto"/>
        <w:ind w:left="709"/>
        <w:jc w:val="both"/>
        <w:rPr>
          <w:rFonts w:ascii="Arial" w:hAnsi="Arial" w:cs="Arial"/>
          <w:sz w:val="24"/>
          <w:szCs w:val="24"/>
        </w:rPr>
      </w:pPr>
    </w:p>
    <w:p w14:paraId="59449AD8" w14:textId="77777777" w:rsidR="003763CA" w:rsidRPr="003763CA" w:rsidRDefault="003763CA" w:rsidP="003763CA">
      <w:pPr>
        <w:spacing w:after="0" w:line="240" w:lineRule="auto"/>
        <w:ind w:left="1097"/>
        <w:jc w:val="both"/>
        <w:rPr>
          <w:rFonts w:ascii="Arial" w:eastAsia="Times New Roman" w:hAnsi="Arial" w:cs="Arial"/>
          <w:sz w:val="24"/>
          <w:szCs w:val="24"/>
          <w:lang w:eastAsia="es-ES"/>
        </w:rPr>
      </w:pPr>
    </w:p>
    <w:p w14:paraId="37F52E6E" w14:textId="77777777" w:rsidR="003763CA" w:rsidRPr="003763CA" w:rsidRDefault="003763CA" w:rsidP="003763CA">
      <w:pPr>
        <w:spacing w:after="0" w:line="240" w:lineRule="auto"/>
        <w:ind w:left="1097"/>
        <w:jc w:val="both"/>
        <w:rPr>
          <w:rFonts w:ascii="Arial" w:eastAsia="Times New Roman" w:hAnsi="Arial" w:cs="Arial"/>
          <w:b/>
          <w:sz w:val="24"/>
          <w:szCs w:val="24"/>
          <w:lang w:eastAsia="es-ES"/>
        </w:rPr>
      </w:pPr>
    </w:p>
    <w:p w14:paraId="54030342" w14:textId="77777777" w:rsidR="003763CA" w:rsidRPr="003763CA" w:rsidRDefault="003763CA" w:rsidP="00BD6C43">
      <w:pPr>
        <w:numPr>
          <w:ilvl w:val="1"/>
          <w:numId w:val="2"/>
        </w:numPr>
        <w:spacing w:after="0" w:line="240" w:lineRule="auto"/>
        <w:jc w:val="both"/>
        <w:rPr>
          <w:rFonts w:ascii="Arial" w:eastAsia="Times New Roman" w:hAnsi="Arial" w:cs="Arial"/>
          <w:sz w:val="24"/>
          <w:szCs w:val="24"/>
          <w:lang w:eastAsia="es-ES"/>
        </w:rPr>
      </w:pPr>
      <w:r w:rsidRPr="003763CA">
        <w:rPr>
          <w:rFonts w:ascii="Arial" w:eastAsia="Times New Roman" w:hAnsi="Arial" w:cs="Arial"/>
          <w:b/>
          <w:sz w:val="24"/>
          <w:szCs w:val="24"/>
          <w:lang w:eastAsia="es-ES"/>
        </w:rPr>
        <w:t>SERVICIO MÉDICO OCUPACIONAL:</w:t>
      </w:r>
    </w:p>
    <w:p w14:paraId="12A0D7E4" w14:textId="77777777" w:rsidR="003763CA" w:rsidRPr="003763CA" w:rsidRDefault="003763CA" w:rsidP="003763CA">
      <w:pPr>
        <w:spacing w:after="0" w:line="240" w:lineRule="auto"/>
        <w:ind w:left="737"/>
        <w:jc w:val="both"/>
        <w:rPr>
          <w:rFonts w:ascii="Arial" w:eastAsia="Times New Roman" w:hAnsi="Arial" w:cs="Arial"/>
          <w:sz w:val="24"/>
          <w:szCs w:val="24"/>
          <w:lang w:eastAsia="es-ES"/>
        </w:rPr>
      </w:pPr>
    </w:p>
    <w:p w14:paraId="3F87024C" w14:textId="77777777" w:rsidR="003763CA" w:rsidRPr="003763CA" w:rsidRDefault="003763CA" w:rsidP="003763CA">
      <w:pPr>
        <w:spacing w:after="0" w:line="240" w:lineRule="auto"/>
        <w:ind w:left="1097"/>
        <w:jc w:val="both"/>
        <w:rPr>
          <w:rFonts w:ascii="Arial" w:eastAsia="Times New Roman" w:hAnsi="Arial" w:cs="Arial"/>
          <w:sz w:val="24"/>
          <w:szCs w:val="24"/>
          <w:lang w:eastAsia="es-ES"/>
        </w:rPr>
      </w:pPr>
    </w:p>
    <w:p w14:paraId="396FE77D" w14:textId="77777777" w:rsidR="003763CA" w:rsidRPr="003763CA" w:rsidRDefault="003763CA" w:rsidP="00BD6C43">
      <w:pPr>
        <w:numPr>
          <w:ilvl w:val="0"/>
          <w:numId w:val="5"/>
        </w:numPr>
        <w:spacing w:after="0" w:line="240" w:lineRule="auto"/>
        <w:jc w:val="both"/>
        <w:rPr>
          <w:rFonts w:ascii="Arial" w:eastAsia="Times New Roman" w:hAnsi="Arial" w:cs="Arial"/>
          <w:sz w:val="24"/>
          <w:szCs w:val="24"/>
          <w:lang w:eastAsia="es-ES"/>
        </w:rPr>
      </w:pPr>
      <w:r w:rsidRPr="003763CA">
        <w:rPr>
          <w:rFonts w:ascii="Arial" w:hAnsi="Arial" w:cs="Arial"/>
          <w:sz w:val="24"/>
          <w:szCs w:val="24"/>
        </w:rPr>
        <w:t xml:space="preserve">Dar a conocer a los trabajadores las observaciones, restricciones o recomendaciones de los conceptos de aptitud. </w:t>
      </w:r>
    </w:p>
    <w:p w14:paraId="15108400" w14:textId="77777777" w:rsidR="003763CA" w:rsidRPr="003763CA" w:rsidRDefault="003763CA" w:rsidP="003763CA">
      <w:pPr>
        <w:spacing w:after="0" w:line="240" w:lineRule="auto"/>
        <w:ind w:left="1097"/>
        <w:jc w:val="both"/>
        <w:rPr>
          <w:rFonts w:ascii="Arial" w:eastAsia="Times New Roman" w:hAnsi="Arial" w:cs="Arial"/>
          <w:sz w:val="24"/>
          <w:szCs w:val="24"/>
          <w:lang w:eastAsia="es-ES"/>
        </w:rPr>
      </w:pPr>
    </w:p>
    <w:p w14:paraId="35A4A275" w14:textId="77777777" w:rsidR="003763CA" w:rsidRPr="003763CA" w:rsidRDefault="003763CA" w:rsidP="00BD6C43">
      <w:pPr>
        <w:numPr>
          <w:ilvl w:val="0"/>
          <w:numId w:val="5"/>
        </w:numPr>
        <w:spacing w:after="0" w:line="240" w:lineRule="auto"/>
        <w:jc w:val="both"/>
        <w:rPr>
          <w:rFonts w:ascii="Arial" w:eastAsia="Times New Roman" w:hAnsi="Arial" w:cs="Arial"/>
          <w:sz w:val="24"/>
          <w:szCs w:val="24"/>
          <w:lang w:eastAsia="es-ES"/>
        </w:rPr>
      </w:pPr>
      <w:r w:rsidRPr="003763CA">
        <w:rPr>
          <w:rFonts w:ascii="Arial" w:hAnsi="Arial" w:cs="Arial"/>
          <w:sz w:val="24"/>
          <w:szCs w:val="24"/>
        </w:rPr>
        <w:t xml:space="preserve">Analizar el ausentismo laboral del personal de la empresa y emitir recomendaciones para la reducción de la morbilidad. </w:t>
      </w:r>
    </w:p>
    <w:p w14:paraId="07F92DA9" w14:textId="77777777" w:rsidR="003763CA" w:rsidRPr="003763CA" w:rsidRDefault="003763CA" w:rsidP="003763CA">
      <w:pPr>
        <w:spacing w:after="0" w:line="240" w:lineRule="auto"/>
        <w:ind w:left="1097"/>
        <w:jc w:val="both"/>
        <w:rPr>
          <w:rFonts w:ascii="Arial" w:eastAsia="Times New Roman" w:hAnsi="Arial" w:cs="Arial"/>
          <w:sz w:val="24"/>
          <w:szCs w:val="24"/>
          <w:lang w:eastAsia="es-ES"/>
        </w:rPr>
      </w:pPr>
    </w:p>
    <w:p w14:paraId="7D5966FC" w14:textId="77777777" w:rsidR="003763CA" w:rsidRPr="003763CA" w:rsidRDefault="003763CA" w:rsidP="003763CA">
      <w:pPr>
        <w:spacing w:after="0" w:line="240" w:lineRule="auto"/>
        <w:ind w:left="1097"/>
        <w:jc w:val="both"/>
        <w:rPr>
          <w:rFonts w:ascii="Arial" w:eastAsia="Times New Roman" w:hAnsi="Arial" w:cs="Arial"/>
          <w:sz w:val="24"/>
          <w:szCs w:val="24"/>
          <w:lang w:eastAsia="es-ES"/>
        </w:rPr>
      </w:pPr>
    </w:p>
    <w:p w14:paraId="69D0D365" w14:textId="77777777" w:rsidR="003763CA" w:rsidRPr="003763CA" w:rsidRDefault="003763CA" w:rsidP="00BD6C43">
      <w:pPr>
        <w:numPr>
          <w:ilvl w:val="0"/>
          <w:numId w:val="5"/>
        </w:numPr>
        <w:spacing w:after="0" w:line="240" w:lineRule="auto"/>
        <w:jc w:val="both"/>
        <w:rPr>
          <w:rFonts w:ascii="Arial" w:eastAsia="Times New Roman" w:hAnsi="Arial" w:cs="Arial"/>
          <w:sz w:val="24"/>
          <w:szCs w:val="24"/>
          <w:lang w:eastAsia="es-ES"/>
        </w:rPr>
      </w:pPr>
      <w:r w:rsidRPr="003763CA">
        <w:rPr>
          <w:rFonts w:ascii="Arial" w:hAnsi="Arial" w:cs="Arial"/>
          <w:sz w:val="24"/>
          <w:szCs w:val="24"/>
        </w:rPr>
        <w:lastRenderedPageBreak/>
        <w:t>Realizar las evaluaciones médicas y paraclínicas de acuerdo al perfil del cargo y al profesiograma.</w:t>
      </w:r>
    </w:p>
    <w:p w14:paraId="0B4AC1A8" w14:textId="77777777" w:rsidR="003763CA" w:rsidRPr="003763CA" w:rsidRDefault="003763CA" w:rsidP="003763CA">
      <w:pPr>
        <w:spacing w:after="0" w:line="240" w:lineRule="auto"/>
        <w:ind w:left="1097"/>
        <w:jc w:val="both"/>
        <w:rPr>
          <w:rFonts w:ascii="Arial" w:eastAsia="Times New Roman" w:hAnsi="Arial" w:cs="Arial"/>
          <w:sz w:val="24"/>
          <w:szCs w:val="24"/>
          <w:lang w:eastAsia="es-ES"/>
        </w:rPr>
      </w:pPr>
    </w:p>
    <w:p w14:paraId="2334A2B4" w14:textId="0F1EB574" w:rsidR="003763CA" w:rsidRPr="00834134" w:rsidRDefault="003763CA" w:rsidP="00973415">
      <w:pPr>
        <w:numPr>
          <w:ilvl w:val="0"/>
          <w:numId w:val="5"/>
        </w:numPr>
        <w:spacing w:after="0" w:line="240" w:lineRule="auto"/>
        <w:jc w:val="both"/>
        <w:rPr>
          <w:rFonts w:ascii="Arial" w:hAnsi="Arial" w:cs="Arial"/>
          <w:sz w:val="24"/>
          <w:szCs w:val="24"/>
          <w:lang w:val="es-ES"/>
        </w:rPr>
      </w:pPr>
      <w:r w:rsidRPr="00834134">
        <w:rPr>
          <w:rFonts w:ascii="Arial" w:hAnsi="Arial" w:cs="Arial"/>
          <w:sz w:val="24"/>
          <w:szCs w:val="24"/>
        </w:rPr>
        <w:t xml:space="preserve">Elaborar, evaluar y actualizar el profesiograma </w:t>
      </w:r>
      <w:r w:rsidR="00834134" w:rsidRPr="00834134">
        <w:rPr>
          <w:rFonts w:ascii="Arial" w:hAnsi="Arial" w:cs="Arial"/>
          <w:sz w:val="24"/>
          <w:szCs w:val="24"/>
        </w:rPr>
        <w:t>de la organización.</w:t>
      </w:r>
    </w:p>
    <w:p w14:paraId="2823D6B1" w14:textId="77777777" w:rsidR="00834134" w:rsidRPr="00834134" w:rsidRDefault="00834134" w:rsidP="00834134">
      <w:pPr>
        <w:spacing w:after="0" w:line="240" w:lineRule="auto"/>
        <w:jc w:val="both"/>
        <w:rPr>
          <w:rFonts w:ascii="Arial" w:hAnsi="Arial" w:cs="Arial"/>
          <w:sz w:val="24"/>
          <w:szCs w:val="24"/>
          <w:lang w:val="es-ES"/>
        </w:rPr>
      </w:pPr>
    </w:p>
    <w:p w14:paraId="35529EC5" w14:textId="77777777" w:rsidR="003763CA" w:rsidRPr="003763CA" w:rsidRDefault="003763CA" w:rsidP="00BD6C43">
      <w:pPr>
        <w:numPr>
          <w:ilvl w:val="0"/>
          <w:numId w:val="5"/>
        </w:numPr>
        <w:spacing w:after="0" w:line="240" w:lineRule="auto"/>
        <w:jc w:val="both"/>
        <w:rPr>
          <w:rFonts w:ascii="Arial" w:eastAsia="Times New Roman" w:hAnsi="Arial" w:cs="Arial"/>
          <w:sz w:val="24"/>
          <w:szCs w:val="24"/>
          <w:lang w:eastAsia="es-ES"/>
        </w:rPr>
      </w:pPr>
      <w:r w:rsidRPr="003763CA">
        <w:rPr>
          <w:rFonts w:ascii="Arial" w:hAnsi="Arial" w:cs="Arial"/>
          <w:sz w:val="24"/>
          <w:szCs w:val="24"/>
        </w:rPr>
        <w:t xml:space="preserve">Garantizar el manejo ético de la historia clínica ocupacional. </w:t>
      </w:r>
    </w:p>
    <w:p w14:paraId="3DA1BB11" w14:textId="77777777" w:rsidR="003763CA" w:rsidRPr="003763CA" w:rsidRDefault="003763CA" w:rsidP="003763CA">
      <w:pPr>
        <w:pStyle w:val="Prrafodelista"/>
        <w:spacing w:line="240" w:lineRule="auto"/>
        <w:jc w:val="both"/>
        <w:rPr>
          <w:rFonts w:ascii="Arial" w:hAnsi="Arial" w:cs="Arial"/>
          <w:sz w:val="24"/>
          <w:szCs w:val="24"/>
        </w:rPr>
      </w:pPr>
    </w:p>
    <w:p w14:paraId="00924A4E" w14:textId="77777777" w:rsidR="003763CA" w:rsidRPr="003763CA" w:rsidRDefault="003763CA" w:rsidP="00BD6C43">
      <w:pPr>
        <w:numPr>
          <w:ilvl w:val="0"/>
          <w:numId w:val="5"/>
        </w:numPr>
        <w:spacing w:after="0" w:line="240" w:lineRule="auto"/>
        <w:jc w:val="both"/>
        <w:rPr>
          <w:rFonts w:ascii="Arial" w:eastAsia="Times New Roman" w:hAnsi="Arial" w:cs="Arial"/>
          <w:sz w:val="24"/>
          <w:szCs w:val="24"/>
          <w:lang w:eastAsia="es-ES"/>
        </w:rPr>
      </w:pPr>
      <w:r w:rsidRPr="003763CA">
        <w:rPr>
          <w:rFonts w:ascii="Arial" w:hAnsi="Arial" w:cs="Arial"/>
          <w:sz w:val="24"/>
          <w:szCs w:val="24"/>
        </w:rPr>
        <w:t xml:space="preserve">Indicar el manejo medico ocupacional adecuado para el trabajador. </w:t>
      </w:r>
    </w:p>
    <w:p w14:paraId="07393E9F" w14:textId="77777777" w:rsidR="003763CA" w:rsidRPr="003763CA" w:rsidRDefault="003763CA" w:rsidP="003763CA">
      <w:pPr>
        <w:pStyle w:val="Prrafodelista"/>
        <w:spacing w:line="240" w:lineRule="auto"/>
        <w:jc w:val="both"/>
        <w:rPr>
          <w:rFonts w:ascii="Arial" w:hAnsi="Arial" w:cs="Arial"/>
          <w:sz w:val="24"/>
          <w:szCs w:val="24"/>
        </w:rPr>
      </w:pPr>
    </w:p>
    <w:p w14:paraId="3A241AA7" w14:textId="77777777" w:rsidR="003763CA" w:rsidRPr="003763CA" w:rsidRDefault="003763CA" w:rsidP="00BD6C43">
      <w:pPr>
        <w:numPr>
          <w:ilvl w:val="0"/>
          <w:numId w:val="5"/>
        </w:numPr>
        <w:spacing w:after="0" w:line="240" w:lineRule="auto"/>
        <w:jc w:val="both"/>
        <w:rPr>
          <w:rFonts w:ascii="Arial" w:eastAsia="Times New Roman" w:hAnsi="Arial" w:cs="Arial"/>
          <w:sz w:val="24"/>
          <w:szCs w:val="24"/>
          <w:lang w:eastAsia="es-ES"/>
        </w:rPr>
      </w:pPr>
      <w:r w:rsidRPr="003763CA">
        <w:rPr>
          <w:rFonts w:ascii="Arial" w:hAnsi="Arial" w:cs="Arial"/>
          <w:sz w:val="24"/>
          <w:szCs w:val="24"/>
        </w:rPr>
        <w:t>Suministrar al trabajador copia del examen médico.</w:t>
      </w:r>
    </w:p>
    <w:p w14:paraId="161F4330" w14:textId="77777777" w:rsidR="003763CA" w:rsidRPr="003763CA" w:rsidRDefault="003763CA" w:rsidP="003763CA">
      <w:pPr>
        <w:spacing w:after="0" w:line="240" w:lineRule="auto"/>
        <w:ind w:left="737"/>
        <w:jc w:val="both"/>
        <w:rPr>
          <w:rFonts w:ascii="Arial" w:eastAsia="Times New Roman" w:hAnsi="Arial" w:cs="Arial"/>
          <w:b/>
          <w:sz w:val="24"/>
          <w:szCs w:val="24"/>
          <w:lang w:eastAsia="es-ES"/>
        </w:rPr>
      </w:pPr>
    </w:p>
    <w:p w14:paraId="48614162" w14:textId="77777777" w:rsidR="003763CA" w:rsidRPr="003763CA" w:rsidRDefault="003763CA" w:rsidP="003763CA">
      <w:pPr>
        <w:spacing w:after="0" w:line="240" w:lineRule="auto"/>
        <w:ind w:left="1097"/>
        <w:jc w:val="both"/>
        <w:rPr>
          <w:rFonts w:ascii="Arial" w:eastAsia="Times New Roman" w:hAnsi="Arial" w:cs="Arial"/>
          <w:b/>
          <w:sz w:val="24"/>
          <w:szCs w:val="24"/>
          <w:lang w:eastAsia="es-ES"/>
        </w:rPr>
      </w:pPr>
    </w:p>
    <w:p w14:paraId="5616283D" w14:textId="77777777" w:rsidR="003763CA" w:rsidRPr="003763CA" w:rsidRDefault="003763CA" w:rsidP="00BD6C43">
      <w:pPr>
        <w:numPr>
          <w:ilvl w:val="1"/>
          <w:numId w:val="2"/>
        </w:numPr>
        <w:spacing w:after="0" w:line="240" w:lineRule="auto"/>
        <w:jc w:val="both"/>
        <w:rPr>
          <w:rFonts w:ascii="Arial" w:eastAsia="Times New Roman" w:hAnsi="Arial" w:cs="Arial"/>
          <w:b/>
          <w:sz w:val="24"/>
          <w:szCs w:val="24"/>
          <w:lang w:eastAsia="es-ES"/>
        </w:rPr>
      </w:pPr>
      <w:r w:rsidRPr="003763CA">
        <w:rPr>
          <w:rFonts w:ascii="Arial" w:eastAsia="Times New Roman" w:hAnsi="Arial" w:cs="Arial"/>
          <w:b/>
          <w:sz w:val="24"/>
          <w:szCs w:val="24"/>
          <w:lang w:eastAsia="es-ES"/>
        </w:rPr>
        <w:t>COORDINADORES DE ÁREA:</w:t>
      </w:r>
    </w:p>
    <w:p w14:paraId="2B128B9F" w14:textId="77777777" w:rsidR="003763CA" w:rsidRPr="003763CA" w:rsidRDefault="003763CA" w:rsidP="003763CA">
      <w:pPr>
        <w:spacing w:after="0" w:line="240" w:lineRule="auto"/>
        <w:ind w:left="737"/>
        <w:jc w:val="both"/>
        <w:rPr>
          <w:rFonts w:ascii="Arial" w:hAnsi="Arial" w:cs="Arial"/>
          <w:sz w:val="24"/>
          <w:szCs w:val="24"/>
        </w:rPr>
      </w:pPr>
    </w:p>
    <w:p w14:paraId="018315FA" w14:textId="77777777" w:rsidR="003763CA" w:rsidRDefault="003763CA" w:rsidP="003763CA">
      <w:pPr>
        <w:spacing w:after="0" w:line="240" w:lineRule="auto"/>
        <w:ind w:left="737"/>
        <w:jc w:val="both"/>
        <w:rPr>
          <w:rFonts w:ascii="Arial" w:hAnsi="Arial" w:cs="Arial"/>
          <w:sz w:val="24"/>
          <w:szCs w:val="24"/>
        </w:rPr>
      </w:pPr>
      <w:r w:rsidRPr="003763CA">
        <w:rPr>
          <w:rFonts w:ascii="Arial" w:hAnsi="Arial" w:cs="Arial"/>
          <w:sz w:val="24"/>
          <w:szCs w:val="24"/>
        </w:rPr>
        <w:t>Su función principal consistirá en facilitar las reubicaciones de puestos de trabajo y participar en el entrenamiento del trabajador en lo que requiera para lograr su readaptación laboral.</w:t>
      </w:r>
    </w:p>
    <w:p w14:paraId="1CEEC8AD" w14:textId="77777777" w:rsidR="003763CA" w:rsidRPr="003763CA" w:rsidRDefault="003763CA" w:rsidP="003763CA">
      <w:pPr>
        <w:spacing w:after="0" w:line="240" w:lineRule="auto"/>
        <w:ind w:left="737"/>
        <w:jc w:val="both"/>
        <w:rPr>
          <w:rFonts w:ascii="Arial" w:hAnsi="Arial" w:cs="Arial"/>
          <w:sz w:val="24"/>
          <w:szCs w:val="24"/>
        </w:rPr>
      </w:pPr>
    </w:p>
    <w:p w14:paraId="0F9558D0" w14:textId="77777777" w:rsidR="003763CA" w:rsidRPr="003763CA" w:rsidRDefault="003763CA" w:rsidP="003763CA">
      <w:pPr>
        <w:spacing w:after="0" w:line="240" w:lineRule="auto"/>
        <w:ind w:left="737"/>
        <w:jc w:val="both"/>
        <w:rPr>
          <w:rFonts w:ascii="Arial" w:eastAsia="Times New Roman" w:hAnsi="Arial" w:cs="Arial"/>
          <w:b/>
          <w:sz w:val="24"/>
          <w:szCs w:val="24"/>
          <w:lang w:eastAsia="es-ES"/>
        </w:rPr>
      </w:pPr>
    </w:p>
    <w:p w14:paraId="6F7CD8DF" w14:textId="77777777" w:rsidR="003763CA" w:rsidRPr="003763CA" w:rsidRDefault="003763CA" w:rsidP="00BD6C43">
      <w:pPr>
        <w:numPr>
          <w:ilvl w:val="1"/>
          <w:numId w:val="2"/>
        </w:numPr>
        <w:spacing w:after="0" w:line="240" w:lineRule="auto"/>
        <w:jc w:val="both"/>
        <w:rPr>
          <w:rFonts w:ascii="Arial" w:eastAsia="Times New Roman" w:hAnsi="Arial" w:cs="Arial"/>
          <w:b/>
          <w:sz w:val="24"/>
          <w:szCs w:val="24"/>
          <w:lang w:eastAsia="es-ES"/>
        </w:rPr>
      </w:pPr>
      <w:r w:rsidRPr="003763CA">
        <w:rPr>
          <w:rFonts w:ascii="Arial" w:eastAsia="Times New Roman" w:hAnsi="Arial" w:cs="Arial"/>
          <w:b/>
          <w:sz w:val="24"/>
          <w:szCs w:val="24"/>
          <w:lang w:eastAsia="es-ES"/>
        </w:rPr>
        <w:t>TRABAJADORES:</w:t>
      </w:r>
    </w:p>
    <w:p w14:paraId="2398D923" w14:textId="77777777" w:rsidR="003763CA" w:rsidRPr="003763CA" w:rsidRDefault="003763CA" w:rsidP="003763CA">
      <w:pPr>
        <w:spacing w:after="0" w:line="240" w:lineRule="auto"/>
        <w:ind w:left="737"/>
        <w:jc w:val="both"/>
        <w:rPr>
          <w:rFonts w:ascii="Arial" w:eastAsia="Times New Roman" w:hAnsi="Arial" w:cs="Arial"/>
          <w:b/>
          <w:sz w:val="24"/>
          <w:szCs w:val="24"/>
          <w:lang w:eastAsia="es-ES"/>
        </w:rPr>
      </w:pPr>
      <w:r w:rsidRPr="003763CA">
        <w:rPr>
          <w:rFonts w:ascii="Arial" w:eastAsia="Times New Roman" w:hAnsi="Arial" w:cs="Arial"/>
          <w:b/>
          <w:sz w:val="24"/>
          <w:szCs w:val="24"/>
          <w:lang w:eastAsia="es-ES"/>
        </w:rPr>
        <w:t xml:space="preserve"> </w:t>
      </w:r>
    </w:p>
    <w:p w14:paraId="39CEE829" w14:textId="77777777" w:rsidR="003763CA" w:rsidRPr="003763CA" w:rsidRDefault="003763CA" w:rsidP="00BD6C43">
      <w:pPr>
        <w:numPr>
          <w:ilvl w:val="0"/>
          <w:numId w:val="7"/>
        </w:numPr>
        <w:spacing w:after="0" w:line="240" w:lineRule="auto"/>
        <w:jc w:val="both"/>
        <w:rPr>
          <w:rFonts w:ascii="Arial" w:hAnsi="Arial" w:cs="Arial"/>
          <w:sz w:val="24"/>
          <w:szCs w:val="24"/>
        </w:rPr>
      </w:pPr>
      <w:r w:rsidRPr="003763CA">
        <w:rPr>
          <w:rFonts w:ascii="Arial" w:hAnsi="Arial" w:cs="Arial"/>
          <w:sz w:val="24"/>
          <w:szCs w:val="24"/>
        </w:rPr>
        <w:t xml:space="preserve">Asistir a los exámenes médicos que le sean programados. </w:t>
      </w:r>
    </w:p>
    <w:p w14:paraId="51AD3B92" w14:textId="77777777" w:rsidR="003763CA" w:rsidRPr="003763CA" w:rsidRDefault="003763CA" w:rsidP="003763CA">
      <w:pPr>
        <w:spacing w:after="0" w:line="240" w:lineRule="auto"/>
        <w:ind w:left="720"/>
        <w:jc w:val="both"/>
        <w:rPr>
          <w:rFonts w:ascii="Arial" w:hAnsi="Arial" w:cs="Arial"/>
          <w:sz w:val="24"/>
          <w:szCs w:val="24"/>
        </w:rPr>
      </w:pPr>
    </w:p>
    <w:p w14:paraId="7DD31F3C" w14:textId="77777777" w:rsidR="003763CA" w:rsidRPr="003763CA" w:rsidRDefault="003763CA" w:rsidP="00BD6C43">
      <w:pPr>
        <w:numPr>
          <w:ilvl w:val="0"/>
          <w:numId w:val="7"/>
        </w:numPr>
        <w:spacing w:after="0" w:line="240" w:lineRule="auto"/>
        <w:jc w:val="both"/>
        <w:rPr>
          <w:rFonts w:ascii="Arial" w:hAnsi="Arial" w:cs="Arial"/>
          <w:sz w:val="24"/>
          <w:szCs w:val="24"/>
        </w:rPr>
      </w:pPr>
      <w:r w:rsidRPr="003763CA">
        <w:rPr>
          <w:rFonts w:ascii="Arial" w:hAnsi="Arial" w:cs="Arial"/>
          <w:sz w:val="24"/>
          <w:szCs w:val="24"/>
        </w:rPr>
        <w:t>Dar información clara, veraz y oportuna sobre su estado de salud.</w:t>
      </w:r>
    </w:p>
    <w:p w14:paraId="276240C7" w14:textId="77777777" w:rsidR="003763CA" w:rsidRPr="003763CA" w:rsidRDefault="003763CA" w:rsidP="003763CA">
      <w:pPr>
        <w:pStyle w:val="Prrafodelista"/>
        <w:spacing w:line="240" w:lineRule="auto"/>
        <w:jc w:val="both"/>
        <w:rPr>
          <w:rFonts w:ascii="Arial" w:hAnsi="Arial" w:cs="Arial"/>
          <w:sz w:val="24"/>
          <w:szCs w:val="24"/>
        </w:rPr>
      </w:pPr>
    </w:p>
    <w:p w14:paraId="7F5BCF0E" w14:textId="77777777" w:rsidR="003763CA" w:rsidRPr="003763CA" w:rsidRDefault="003763CA" w:rsidP="00BD6C43">
      <w:pPr>
        <w:numPr>
          <w:ilvl w:val="0"/>
          <w:numId w:val="7"/>
        </w:numPr>
        <w:spacing w:after="0" w:line="240" w:lineRule="auto"/>
        <w:jc w:val="both"/>
        <w:rPr>
          <w:rFonts w:ascii="Arial" w:hAnsi="Arial" w:cs="Arial"/>
          <w:sz w:val="24"/>
          <w:szCs w:val="24"/>
        </w:rPr>
      </w:pPr>
      <w:r w:rsidRPr="003763CA">
        <w:rPr>
          <w:rFonts w:ascii="Arial" w:hAnsi="Arial" w:cs="Arial"/>
          <w:sz w:val="24"/>
          <w:szCs w:val="24"/>
        </w:rPr>
        <w:t>Cumplir las recomendaciones, normas e indicaciones que le sean indicadas durante y después del examen médico.</w:t>
      </w:r>
    </w:p>
    <w:p w14:paraId="00235835" w14:textId="77777777" w:rsidR="003763CA" w:rsidRPr="003763CA" w:rsidRDefault="003763CA" w:rsidP="003763CA">
      <w:pPr>
        <w:pStyle w:val="Prrafodelista"/>
        <w:spacing w:line="240" w:lineRule="auto"/>
        <w:jc w:val="both"/>
        <w:rPr>
          <w:rFonts w:ascii="Arial" w:hAnsi="Arial" w:cs="Arial"/>
          <w:sz w:val="24"/>
          <w:szCs w:val="24"/>
        </w:rPr>
      </w:pPr>
    </w:p>
    <w:p w14:paraId="66FB9024" w14:textId="77777777" w:rsidR="003763CA" w:rsidRDefault="003763CA" w:rsidP="00BD6C43">
      <w:pPr>
        <w:numPr>
          <w:ilvl w:val="0"/>
          <w:numId w:val="7"/>
        </w:numPr>
        <w:spacing w:after="0" w:line="240" w:lineRule="auto"/>
        <w:jc w:val="both"/>
        <w:rPr>
          <w:rFonts w:ascii="Arial" w:hAnsi="Arial" w:cs="Arial"/>
          <w:sz w:val="24"/>
          <w:szCs w:val="24"/>
        </w:rPr>
      </w:pPr>
      <w:r w:rsidRPr="003763CA">
        <w:rPr>
          <w:rFonts w:ascii="Arial" w:hAnsi="Arial" w:cs="Arial"/>
          <w:sz w:val="24"/>
          <w:szCs w:val="24"/>
        </w:rPr>
        <w:t>Participar activamente en los programas terapéuticos necesarios para lograr su recuperación funcional, de ser necesaria.</w:t>
      </w:r>
    </w:p>
    <w:p w14:paraId="5BD59955" w14:textId="77777777" w:rsidR="003763CA" w:rsidRDefault="003763CA" w:rsidP="003763CA">
      <w:pPr>
        <w:pStyle w:val="Prrafodelista"/>
        <w:rPr>
          <w:rFonts w:ascii="Arial" w:hAnsi="Arial" w:cs="Arial"/>
          <w:sz w:val="24"/>
          <w:szCs w:val="24"/>
        </w:rPr>
      </w:pPr>
    </w:p>
    <w:p w14:paraId="2C683B74" w14:textId="77777777" w:rsidR="003763CA" w:rsidRPr="003763CA" w:rsidRDefault="003763CA" w:rsidP="003763CA">
      <w:pPr>
        <w:spacing w:after="0" w:line="240" w:lineRule="auto"/>
        <w:ind w:left="720"/>
        <w:jc w:val="both"/>
        <w:rPr>
          <w:rFonts w:ascii="Arial" w:hAnsi="Arial" w:cs="Arial"/>
          <w:sz w:val="24"/>
          <w:szCs w:val="24"/>
        </w:rPr>
      </w:pPr>
    </w:p>
    <w:p w14:paraId="35BDA85C" w14:textId="77777777" w:rsidR="003763CA" w:rsidRPr="003763CA" w:rsidRDefault="003763CA" w:rsidP="003763CA">
      <w:pPr>
        <w:spacing w:after="0" w:line="240" w:lineRule="auto"/>
        <w:ind w:left="454"/>
        <w:jc w:val="both"/>
        <w:rPr>
          <w:rFonts w:ascii="Arial" w:hAnsi="Arial" w:cs="Arial"/>
          <w:sz w:val="24"/>
          <w:szCs w:val="24"/>
          <w:lang w:eastAsia="es-ES"/>
        </w:rPr>
      </w:pPr>
    </w:p>
    <w:p w14:paraId="47F09562" w14:textId="77777777" w:rsidR="003763CA" w:rsidRPr="003763CA" w:rsidRDefault="003763CA" w:rsidP="00BD6C43">
      <w:pPr>
        <w:pStyle w:val="Ttulo1"/>
        <w:numPr>
          <w:ilvl w:val="0"/>
          <w:numId w:val="2"/>
        </w:numPr>
        <w:tabs>
          <w:tab w:val="clear" w:pos="357"/>
        </w:tabs>
        <w:spacing w:after="0"/>
        <w:ind w:right="57"/>
        <w:rPr>
          <w:rFonts w:cs="Arial"/>
          <w:sz w:val="24"/>
          <w:szCs w:val="24"/>
        </w:rPr>
      </w:pPr>
      <w:bookmarkStart w:id="2" w:name="_Toc169751848"/>
      <w:r w:rsidRPr="003763CA">
        <w:rPr>
          <w:rFonts w:cs="Arial"/>
          <w:sz w:val="24"/>
          <w:szCs w:val="24"/>
        </w:rPr>
        <w:t>DEFINICIONES</w:t>
      </w:r>
      <w:bookmarkEnd w:id="2"/>
    </w:p>
    <w:p w14:paraId="739FA0C6" w14:textId="77777777" w:rsidR="003763CA" w:rsidRPr="003763CA" w:rsidRDefault="003763CA" w:rsidP="003763CA">
      <w:pPr>
        <w:pStyle w:val="Default"/>
        <w:ind w:left="454"/>
        <w:jc w:val="both"/>
        <w:rPr>
          <w:color w:val="auto"/>
        </w:rPr>
      </w:pPr>
    </w:p>
    <w:p w14:paraId="4DE7B368" w14:textId="77777777" w:rsidR="003763CA" w:rsidRPr="003763CA" w:rsidRDefault="003763CA" w:rsidP="00BD6C43">
      <w:pPr>
        <w:numPr>
          <w:ilvl w:val="0"/>
          <w:numId w:val="3"/>
        </w:numPr>
        <w:spacing w:after="200" w:line="240" w:lineRule="auto"/>
        <w:jc w:val="both"/>
        <w:rPr>
          <w:rFonts w:ascii="Arial" w:hAnsi="Arial" w:cs="Arial"/>
          <w:sz w:val="24"/>
          <w:szCs w:val="24"/>
        </w:rPr>
      </w:pPr>
      <w:r w:rsidRPr="003763CA">
        <w:rPr>
          <w:rFonts w:ascii="Arial" w:hAnsi="Arial" w:cs="Arial"/>
          <w:b/>
          <w:sz w:val="24"/>
          <w:szCs w:val="24"/>
        </w:rPr>
        <w:t>Anamnesis:</w:t>
      </w:r>
      <w:r w:rsidRPr="003763CA">
        <w:rPr>
          <w:rFonts w:ascii="Arial" w:hAnsi="Arial" w:cs="Arial"/>
          <w:sz w:val="24"/>
          <w:szCs w:val="24"/>
        </w:rPr>
        <w:t xml:space="preserve"> Interrogatorio que se realiza a la persona en búsqueda de información acerca de datos generales, antecedentes, identificación de síntomas y signos, así como su evolución.</w:t>
      </w:r>
    </w:p>
    <w:p w14:paraId="4CDA70C7" w14:textId="77777777" w:rsidR="003763CA" w:rsidRPr="003763CA" w:rsidRDefault="003763CA" w:rsidP="00BD6C43">
      <w:pPr>
        <w:numPr>
          <w:ilvl w:val="0"/>
          <w:numId w:val="3"/>
        </w:numPr>
        <w:spacing w:after="200" w:line="240" w:lineRule="auto"/>
        <w:jc w:val="both"/>
        <w:rPr>
          <w:rFonts w:ascii="Arial" w:hAnsi="Arial" w:cs="Arial"/>
          <w:sz w:val="24"/>
          <w:szCs w:val="24"/>
        </w:rPr>
      </w:pPr>
      <w:r w:rsidRPr="003763CA">
        <w:rPr>
          <w:rFonts w:ascii="Arial" w:hAnsi="Arial" w:cs="Arial"/>
          <w:b/>
          <w:sz w:val="24"/>
          <w:szCs w:val="24"/>
        </w:rPr>
        <w:lastRenderedPageBreak/>
        <w:t>Estado de salud:</w:t>
      </w:r>
      <w:r w:rsidRPr="003763CA">
        <w:rPr>
          <w:rFonts w:ascii="Arial" w:hAnsi="Arial" w:cs="Arial"/>
          <w:sz w:val="24"/>
          <w:szCs w:val="24"/>
        </w:rPr>
        <w:t xml:space="preserve"> condición somática, psíquica, social, cultural, económica y medioambiental del trabajador.</w:t>
      </w:r>
    </w:p>
    <w:p w14:paraId="73254D85" w14:textId="77777777" w:rsidR="003763CA" w:rsidRPr="003763CA" w:rsidRDefault="003763CA" w:rsidP="00BD6C43">
      <w:pPr>
        <w:numPr>
          <w:ilvl w:val="0"/>
          <w:numId w:val="3"/>
        </w:numPr>
        <w:spacing w:after="200" w:line="240" w:lineRule="auto"/>
        <w:jc w:val="both"/>
        <w:rPr>
          <w:rFonts w:ascii="Arial" w:hAnsi="Arial" w:cs="Arial"/>
          <w:sz w:val="24"/>
          <w:szCs w:val="24"/>
        </w:rPr>
      </w:pPr>
      <w:r w:rsidRPr="003763CA">
        <w:rPr>
          <w:rFonts w:ascii="Arial" w:hAnsi="Arial" w:cs="Arial"/>
          <w:b/>
          <w:sz w:val="24"/>
          <w:szCs w:val="24"/>
        </w:rPr>
        <w:t>Examen Médico Ocupacional:</w:t>
      </w:r>
      <w:r w:rsidRPr="003763CA">
        <w:rPr>
          <w:rFonts w:ascii="Arial" w:hAnsi="Arial" w:cs="Arial"/>
          <w:sz w:val="24"/>
          <w:szCs w:val="24"/>
        </w:rPr>
        <w:t xml:space="preserve"> Acto médico mediante el cual se interroga y examina a un trabajador, con el fin de monitorear la exposición a factores de riesgo y determinar la existencia de consecuencias en la persona por dicha exposición. Incluye anamnesis, examen físico completo con énfasis en el órgano o sistema blanco, análisis de pruebas clínicas y paraclínicas, tales como: de laboratorio, imágenes diagnósticas, electrocardiograma, y su correlación entre ellos para emitir un el diagnóstico y las recomendaciones. </w:t>
      </w:r>
    </w:p>
    <w:p w14:paraId="791BCF3D" w14:textId="77777777" w:rsidR="003763CA" w:rsidRPr="003763CA" w:rsidRDefault="003763CA" w:rsidP="00BD6C43">
      <w:pPr>
        <w:numPr>
          <w:ilvl w:val="0"/>
          <w:numId w:val="3"/>
        </w:numPr>
        <w:spacing w:after="200" w:line="240" w:lineRule="auto"/>
        <w:jc w:val="both"/>
        <w:rPr>
          <w:rFonts w:ascii="Arial" w:hAnsi="Arial" w:cs="Arial"/>
          <w:sz w:val="24"/>
          <w:szCs w:val="24"/>
        </w:rPr>
      </w:pPr>
      <w:r w:rsidRPr="003763CA">
        <w:rPr>
          <w:rFonts w:ascii="Arial" w:hAnsi="Arial" w:cs="Arial"/>
          <w:b/>
          <w:sz w:val="24"/>
          <w:szCs w:val="24"/>
        </w:rPr>
        <w:t>Examen de Ingreso:</w:t>
      </w:r>
      <w:r w:rsidRPr="003763CA">
        <w:rPr>
          <w:rFonts w:ascii="Arial" w:hAnsi="Arial" w:cs="Arial"/>
          <w:sz w:val="24"/>
          <w:szCs w:val="24"/>
        </w:rPr>
        <w:t xml:space="preserve"> Son aquellas que se realizan para determinar las condiciones de salud física, mental y social del trabajador antes de su contratación, en función de las condiciones de trabajo a las que estaría expuesto, acorde con los requerimientos de la tarea y perfil del cargo. </w:t>
      </w:r>
    </w:p>
    <w:p w14:paraId="3AEA54F7" w14:textId="77777777" w:rsidR="003763CA" w:rsidRPr="003763CA" w:rsidRDefault="003763CA" w:rsidP="00BD6C43">
      <w:pPr>
        <w:numPr>
          <w:ilvl w:val="0"/>
          <w:numId w:val="3"/>
        </w:numPr>
        <w:spacing w:after="200" w:line="240" w:lineRule="auto"/>
        <w:jc w:val="both"/>
        <w:rPr>
          <w:rFonts w:ascii="Arial" w:hAnsi="Arial" w:cs="Arial"/>
          <w:sz w:val="24"/>
          <w:szCs w:val="24"/>
        </w:rPr>
      </w:pPr>
      <w:r w:rsidRPr="003763CA">
        <w:rPr>
          <w:rFonts w:ascii="Arial" w:hAnsi="Arial" w:cs="Arial"/>
          <w:b/>
          <w:sz w:val="24"/>
          <w:szCs w:val="24"/>
        </w:rPr>
        <w:t>Examen Periódico:</w:t>
      </w:r>
      <w:r w:rsidRPr="003763CA">
        <w:rPr>
          <w:rFonts w:ascii="Arial" w:hAnsi="Arial" w:cs="Arial"/>
          <w:sz w:val="24"/>
          <w:szCs w:val="24"/>
        </w:rPr>
        <w:t xml:space="preserve"> Se realizan con el fin de monitorear la exposición a factores de riesgo e identificar en forma precoz, posibles alteraciones temporales, permanentes o agravadas del estado de salud del trabajador, ocasionadas por la labor o por la exposición al medio ambiente de trabajo. Así mismo, para detectar enfermedades de origen común, con el fin de establecer un manejo preventivo.</w:t>
      </w:r>
    </w:p>
    <w:p w14:paraId="4ACA60AC" w14:textId="77777777" w:rsidR="003763CA" w:rsidRPr="003763CA" w:rsidRDefault="003763CA" w:rsidP="00BD6C43">
      <w:pPr>
        <w:numPr>
          <w:ilvl w:val="0"/>
          <w:numId w:val="3"/>
        </w:numPr>
        <w:spacing w:after="200" w:line="240" w:lineRule="auto"/>
        <w:jc w:val="both"/>
        <w:rPr>
          <w:rFonts w:ascii="Arial" w:hAnsi="Arial" w:cs="Arial"/>
          <w:sz w:val="24"/>
          <w:szCs w:val="24"/>
        </w:rPr>
      </w:pPr>
      <w:r w:rsidRPr="003763CA">
        <w:rPr>
          <w:rFonts w:ascii="Arial" w:hAnsi="Arial" w:cs="Arial"/>
          <w:b/>
          <w:sz w:val="24"/>
          <w:szCs w:val="24"/>
        </w:rPr>
        <w:t>Examen de Egreso (retiro):</w:t>
      </w:r>
      <w:r w:rsidRPr="003763CA">
        <w:rPr>
          <w:rFonts w:ascii="Arial" w:hAnsi="Arial" w:cs="Arial"/>
          <w:sz w:val="24"/>
          <w:szCs w:val="24"/>
        </w:rPr>
        <w:t xml:space="preserve"> Aquellas que se deben realizar al trabajador cuando se termina la relación laboral. Su objetivo es valorar y registrar las condiciones de salud en las que el trabajador se retira de las tareas o funciones asignadas. </w:t>
      </w:r>
    </w:p>
    <w:p w14:paraId="50EB7143" w14:textId="77777777" w:rsidR="003763CA" w:rsidRPr="003763CA" w:rsidRDefault="003763CA" w:rsidP="00BD6C43">
      <w:pPr>
        <w:numPr>
          <w:ilvl w:val="0"/>
          <w:numId w:val="3"/>
        </w:numPr>
        <w:spacing w:after="200" w:line="240" w:lineRule="auto"/>
        <w:jc w:val="both"/>
        <w:rPr>
          <w:rFonts w:ascii="Arial" w:hAnsi="Arial" w:cs="Arial"/>
          <w:sz w:val="24"/>
          <w:szCs w:val="24"/>
        </w:rPr>
      </w:pPr>
      <w:r w:rsidRPr="003763CA">
        <w:rPr>
          <w:rFonts w:ascii="Arial" w:hAnsi="Arial" w:cs="Arial"/>
          <w:b/>
          <w:sz w:val="24"/>
          <w:szCs w:val="24"/>
        </w:rPr>
        <w:t>Evaluación médica por cambio de ocupación:</w:t>
      </w:r>
      <w:r w:rsidRPr="003763CA">
        <w:rPr>
          <w:rFonts w:ascii="Arial" w:hAnsi="Arial" w:cs="Arial"/>
          <w:sz w:val="24"/>
          <w:szCs w:val="24"/>
        </w:rPr>
        <w:t xml:space="preserve"> se realiza cada vez que el trabajador cambie de ocupación e implique cambio de medio ambiente laboral, de funciones, tareas o exposición a nuevos o diferentes factores de riesgo, en los que detecte un incremento de su magnitud, intensidad o frecuencia. El objetivo de esta evaluación es garantizar que el trabajador se mantenga en condiciones de salud física, mental y social acorde con los requerimientos de las nuevas tareas y sin que las nuevas condiciones de exposición afecten su salud. </w:t>
      </w:r>
    </w:p>
    <w:p w14:paraId="7364FBD1" w14:textId="77777777" w:rsidR="003763CA" w:rsidRPr="003763CA" w:rsidRDefault="003763CA" w:rsidP="00BD6C43">
      <w:pPr>
        <w:numPr>
          <w:ilvl w:val="0"/>
          <w:numId w:val="3"/>
        </w:numPr>
        <w:spacing w:after="200" w:line="240" w:lineRule="auto"/>
        <w:jc w:val="both"/>
        <w:rPr>
          <w:rFonts w:ascii="Arial" w:hAnsi="Arial" w:cs="Arial"/>
          <w:sz w:val="24"/>
          <w:szCs w:val="24"/>
        </w:rPr>
      </w:pPr>
      <w:r w:rsidRPr="003763CA">
        <w:rPr>
          <w:rFonts w:ascii="Arial" w:hAnsi="Arial" w:cs="Arial"/>
          <w:b/>
          <w:sz w:val="24"/>
          <w:szCs w:val="24"/>
        </w:rPr>
        <w:t>Examen médico por reubicación:</w:t>
      </w:r>
      <w:r w:rsidRPr="003763CA">
        <w:rPr>
          <w:rFonts w:ascii="Arial" w:hAnsi="Arial" w:cs="Arial"/>
          <w:sz w:val="24"/>
          <w:szCs w:val="24"/>
        </w:rPr>
        <w:t xml:space="preserve"> Este tipo de examen médico se practica a aquellos trabajadores que sufren algún menoscabo de su condición de salud como consecuencia de una enfermedad de origen laboral, de un accidente de trabajo o de una enfermedad general, la cual le impide desempeñarse apropiadamente en el cargo u oficio que desempeñaba previamente. En este examen, además de una muy buena evaluación </w:t>
      </w:r>
      <w:r w:rsidRPr="003763CA">
        <w:rPr>
          <w:rFonts w:ascii="Arial" w:hAnsi="Arial" w:cs="Arial"/>
          <w:sz w:val="24"/>
          <w:szCs w:val="24"/>
        </w:rPr>
        <w:lastRenderedPageBreak/>
        <w:t xml:space="preserve">médica, debe evaluarse apropiadamente las condiciones de riesgo del oficio desempeñado y de otros oficios en los cuales el trabajador pudiera laborar sin riesgo de agravar su estado de salud, con el fin de identificar el oficio más apropiado a sus actuales condiciones físicas y psicológicas. </w:t>
      </w:r>
    </w:p>
    <w:p w14:paraId="041D7106" w14:textId="77777777" w:rsidR="003763CA" w:rsidRPr="003763CA" w:rsidRDefault="003763CA" w:rsidP="00BD6C43">
      <w:pPr>
        <w:numPr>
          <w:ilvl w:val="0"/>
          <w:numId w:val="3"/>
        </w:numPr>
        <w:spacing w:after="200" w:line="240" w:lineRule="auto"/>
        <w:jc w:val="both"/>
        <w:rPr>
          <w:rFonts w:ascii="Arial" w:hAnsi="Arial" w:cs="Arial"/>
          <w:sz w:val="24"/>
          <w:szCs w:val="24"/>
        </w:rPr>
      </w:pPr>
      <w:r w:rsidRPr="003763CA">
        <w:rPr>
          <w:rFonts w:ascii="Arial" w:hAnsi="Arial" w:cs="Arial"/>
          <w:b/>
          <w:sz w:val="24"/>
          <w:szCs w:val="24"/>
        </w:rPr>
        <w:t>Examen médico Pos incapacidad o de reintegro laboral:</w:t>
      </w:r>
      <w:r w:rsidRPr="003763CA">
        <w:rPr>
          <w:rFonts w:ascii="Arial" w:hAnsi="Arial" w:cs="Arial"/>
          <w:sz w:val="24"/>
          <w:szCs w:val="24"/>
        </w:rPr>
        <w:t xml:space="preserve"> Examen que se realiza a los trabajadores que por algún motivo han estado ausentes de su trabajo por un periodo prolongado (se sugiere más de 30 días) a causa de un Accidente de Trabajo, Enfermedad Laboral, Accidente Común u otros problemas relacionados con la salud y debe reintegrarse laboralmente, también se le realizará al trabajador que independientemente del tiempo de incapacidad haya sido atendido por eventos que requirieren hospitalizaciones o cirugías complejas. </w:t>
      </w:r>
    </w:p>
    <w:p w14:paraId="78859C76" w14:textId="77777777" w:rsidR="003763CA" w:rsidRPr="003763CA" w:rsidRDefault="003763CA" w:rsidP="00BD6C43">
      <w:pPr>
        <w:numPr>
          <w:ilvl w:val="0"/>
          <w:numId w:val="3"/>
        </w:numPr>
        <w:spacing w:after="200" w:line="240" w:lineRule="auto"/>
        <w:jc w:val="both"/>
        <w:rPr>
          <w:rFonts w:ascii="Arial" w:hAnsi="Arial" w:cs="Arial"/>
          <w:sz w:val="24"/>
          <w:szCs w:val="24"/>
        </w:rPr>
      </w:pPr>
      <w:r w:rsidRPr="003763CA">
        <w:rPr>
          <w:rFonts w:ascii="Arial" w:hAnsi="Arial" w:cs="Arial"/>
          <w:b/>
          <w:sz w:val="24"/>
          <w:szCs w:val="24"/>
        </w:rPr>
        <w:t>Historia clínica ocupacional:</w:t>
      </w:r>
      <w:r w:rsidRPr="003763CA">
        <w:rPr>
          <w:rFonts w:ascii="Arial" w:hAnsi="Arial" w:cs="Arial"/>
          <w:sz w:val="24"/>
          <w:szCs w:val="24"/>
        </w:rPr>
        <w:t xml:space="preserve"> conjunto único de documentos privados, obligatorios y sometidos a reserva, en donde se registran cronológicamente las condiciones de salud de una persona, los actos médicos y los demás procedimientos ejecutados por el equipo de salud que interviene en su atención. Puede surgir como resultado de una o más evaluaciones médicas ocupacionales.</w:t>
      </w:r>
    </w:p>
    <w:p w14:paraId="38D05E4B" w14:textId="77777777" w:rsidR="003763CA" w:rsidRPr="003763CA" w:rsidRDefault="003763CA" w:rsidP="003763CA">
      <w:pPr>
        <w:spacing w:line="240" w:lineRule="auto"/>
        <w:ind w:left="720"/>
        <w:jc w:val="both"/>
        <w:rPr>
          <w:rFonts w:ascii="Arial" w:hAnsi="Arial" w:cs="Arial"/>
          <w:sz w:val="24"/>
          <w:szCs w:val="24"/>
        </w:rPr>
      </w:pPr>
      <w:r w:rsidRPr="003763CA">
        <w:rPr>
          <w:rFonts w:ascii="Arial" w:hAnsi="Arial" w:cs="Arial"/>
          <w:sz w:val="24"/>
          <w:szCs w:val="24"/>
        </w:rPr>
        <w:t xml:space="preserve">Contiene y relaciona los antecedentes laborales y de exposición a factores de riesgo que ha presentado la persona en su vida laboral, así como resultados de mediciones ambientales y eventos de origen laboral. </w:t>
      </w:r>
    </w:p>
    <w:p w14:paraId="2CBE2DCD" w14:textId="77777777" w:rsidR="003763CA" w:rsidRPr="003763CA" w:rsidRDefault="003763CA" w:rsidP="00BD6C43">
      <w:pPr>
        <w:numPr>
          <w:ilvl w:val="0"/>
          <w:numId w:val="3"/>
        </w:numPr>
        <w:spacing w:after="200" w:line="240" w:lineRule="auto"/>
        <w:jc w:val="both"/>
        <w:rPr>
          <w:rFonts w:ascii="Arial" w:hAnsi="Arial" w:cs="Arial"/>
          <w:sz w:val="24"/>
          <w:szCs w:val="24"/>
        </w:rPr>
      </w:pPr>
      <w:r w:rsidRPr="003763CA">
        <w:rPr>
          <w:rFonts w:ascii="Arial" w:hAnsi="Arial" w:cs="Arial"/>
          <w:b/>
          <w:sz w:val="24"/>
          <w:szCs w:val="24"/>
        </w:rPr>
        <w:t>Pruebas Complementarias</w:t>
      </w:r>
      <w:r w:rsidRPr="003763CA">
        <w:rPr>
          <w:rFonts w:ascii="Arial" w:hAnsi="Arial" w:cs="Arial"/>
          <w:sz w:val="24"/>
          <w:szCs w:val="24"/>
        </w:rPr>
        <w:t xml:space="preserve">: Conjunto de exámenes específicos de acuerdo a los factores de riesgo, que ayudan a la detección temprana de las alteraciones de salud, contribuyendo a la precisión del diagnóstico y al seguimiento. </w:t>
      </w:r>
    </w:p>
    <w:p w14:paraId="16EFE10D" w14:textId="77777777" w:rsidR="003763CA" w:rsidRPr="003763CA" w:rsidRDefault="003763CA" w:rsidP="00BD6C43">
      <w:pPr>
        <w:numPr>
          <w:ilvl w:val="0"/>
          <w:numId w:val="3"/>
        </w:numPr>
        <w:spacing w:after="200" w:line="240" w:lineRule="auto"/>
        <w:jc w:val="both"/>
        <w:rPr>
          <w:rFonts w:ascii="Arial" w:hAnsi="Arial" w:cs="Arial"/>
          <w:sz w:val="24"/>
          <w:szCs w:val="24"/>
        </w:rPr>
      </w:pPr>
      <w:r w:rsidRPr="003763CA">
        <w:rPr>
          <w:rFonts w:ascii="Arial" w:hAnsi="Arial" w:cs="Arial"/>
          <w:b/>
          <w:sz w:val="24"/>
          <w:szCs w:val="24"/>
        </w:rPr>
        <w:t>Valoraciones o Pruebas Complementarias:</w:t>
      </w:r>
      <w:r w:rsidRPr="003763CA">
        <w:rPr>
          <w:rFonts w:ascii="Arial" w:hAnsi="Arial" w:cs="Arial"/>
          <w:sz w:val="24"/>
          <w:szCs w:val="24"/>
        </w:rPr>
        <w:t xml:space="preserve"> son evaluaciones o exámenes clínicos o paraclínicos realizados para complementar un determinado estudio en la búsqueda o comprobación de un diagnóstico.</w:t>
      </w:r>
    </w:p>
    <w:p w14:paraId="0B995F75" w14:textId="77777777" w:rsidR="003763CA" w:rsidRPr="003763CA" w:rsidRDefault="003763CA" w:rsidP="00BD6C43">
      <w:pPr>
        <w:numPr>
          <w:ilvl w:val="0"/>
          <w:numId w:val="3"/>
        </w:numPr>
        <w:spacing w:after="200" w:line="240" w:lineRule="auto"/>
        <w:jc w:val="both"/>
        <w:rPr>
          <w:rFonts w:ascii="Arial" w:hAnsi="Arial" w:cs="Arial"/>
          <w:sz w:val="24"/>
          <w:szCs w:val="24"/>
        </w:rPr>
      </w:pPr>
      <w:r w:rsidRPr="003763CA">
        <w:rPr>
          <w:rFonts w:ascii="Arial" w:hAnsi="Arial" w:cs="Arial"/>
          <w:b/>
          <w:sz w:val="24"/>
          <w:szCs w:val="24"/>
        </w:rPr>
        <w:t>Restricciones:</w:t>
      </w:r>
      <w:r w:rsidRPr="003763CA">
        <w:rPr>
          <w:rFonts w:ascii="Arial" w:hAnsi="Arial" w:cs="Arial"/>
          <w:sz w:val="24"/>
          <w:szCs w:val="24"/>
        </w:rPr>
        <w:t xml:space="preserve"> corresponden a las recomendaciones dadas por un médico acorde a las condiciones y aptitudes que un trabajador presenta al momento de una evaluación médica, a fin de que pueda desempeñar la labor para la que se solicita, sin menoscabo para su salud. Pueden ser temporales o permanentes.</w:t>
      </w:r>
    </w:p>
    <w:p w14:paraId="15EFB3AB" w14:textId="77777777" w:rsidR="003763CA" w:rsidRPr="003763CA" w:rsidRDefault="003763CA" w:rsidP="00BD6C43">
      <w:pPr>
        <w:numPr>
          <w:ilvl w:val="0"/>
          <w:numId w:val="3"/>
        </w:numPr>
        <w:spacing w:after="200" w:line="240" w:lineRule="auto"/>
        <w:jc w:val="both"/>
        <w:rPr>
          <w:rFonts w:ascii="Arial" w:hAnsi="Arial" w:cs="Arial"/>
          <w:sz w:val="24"/>
          <w:szCs w:val="24"/>
        </w:rPr>
      </w:pPr>
      <w:r w:rsidRPr="003763CA">
        <w:rPr>
          <w:rFonts w:ascii="Arial" w:hAnsi="Arial" w:cs="Arial"/>
          <w:b/>
          <w:sz w:val="24"/>
          <w:szCs w:val="24"/>
        </w:rPr>
        <w:t>Paraclínicos:</w:t>
      </w:r>
      <w:r w:rsidRPr="003763CA">
        <w:rPr>
          <w:rFonts w:ascii="Arial" w:hAnsi="Arial" w:cs="Arial"/>
          <w:sz w:val="24"/>
          <w:szCs w:val="24"/>
        </w:rPr>
        <w:t xml:space="preserve"> Exámenes complementarios (exámenes de laboratorios, audiometrías, espirometrias, etc.) al examen médico, tiene como fin esclarecer diagnósticos, seguimiento a patologías. </w:t>
      </w:r>
    </w:p>
    <w:p w14:paraId="27CC6863" w14:textId="77777777" w:rsidR="003763CA" w:rsidRPr="003763CA" w:rsidRDefault="003763CA" w:rsidP="00BD6C43">
      <w:pPr>
        <w:numPr>
          <w:ilvl w:val="0"/>
          <w:numId w:val="3"/>
        </w:numPr>
        <w:spacing w:after="200" w:line="240" w:lineRule="auto"/>
        <w:jc w:val="both"/>
        <w:rPr>
          <w:rFonts w:ascii="Arial" w:hAnsi="Arial" w:cs="Arial"/>
          <w:sz w:val="24"/>
          <w:szCs w:val="24"/>
        </w:rPr>
      </w:pPr>
      <w:r w:rsidRPr="003763CA">
        <w:rPr>
          <w:rFonts w:ascii="Arial" w:hAnsi="Arial" w:cs="Arial"/>
          <w:b/>
          <w:sz w:val="24"/>
          <w:szCs w:val="24"/>
        </w:rPr>
        <w:lastRenderedPageBreak/>
        <w:t>Profesiograma:</w:t>
      </w:r>
      <w:r w:rsidRPr="003763CA">
        <w:rPr>
          <w:rFonts w:ascii="Arial" w:hAnsi="Arial" w:cs="Arial"/>
          <w:sz w:val="24"/>
          <w:szCs w:val="24"/>
        </w:rPr>
        <w:t xml:space="preserve"> Matriz de exámenes a realizarse de acuerdo al perfil del cargo y sus excepciones.</w:t>
      </w:r>
    </w:p>
    <w:p w14:paraId="67CD5975" w14:textId="77777777" w:rsidR="003763CA" w:rsidRPr="003763CA" w:rsidRDefault="003763CA" w:rsidP="00BD6C43">
      <w:pPr>
        <w:numPr>
          <w:ilvl w:val="0"/>
          <w:numId w:val="3"/>
        </w:numPr>
        <w:spacing w:after="200" w:line="240" w:lineRule="auto"/>
        <w:jc w:val="both"/>
        <w:rPr>
          <w:rFonts w:ascii="Arial" w:hAnsi="Arial" w:cs="Arial"/>
          <w:sz w:val="24"/>
          <w:szCs w:val="24"/>
        </w:rPr>
      </w:pPr>
      <w:r w:rsidRPr="003763CA">
        <w:rPr>
          <w:rFonts w:ascii="Arial" w:hAnsi="Arial" w:cs="Arial"/>
          <w:b/>
          <w:sz w:val="24"/>
          <w:szCs w:val="24"/>
        </w:rPr>
        <w:t>Perfil del Cargo:</w:t>
      </w:r>
      <w:r w:rsidRPr="003763CA">
        <w:rPr>
          <w:rFonts w:ascii="Arial" w:hAnsi="Arial" w:cs="Arial"/>
          <w:sz w:val="24"/>
          <w:szCs w:val="24"/>
        </w:rPr>
        <w:t xml:space="preserve"> Es la información con que cuenta el empleador acerca de las capacidades y condiciones físicas y mentales que debe tener un trabajador que va a desempeñar o se encuentra desempeñando determinado cargo o labor, en relación con los factores de riesgo a los que está o va a estar expuesto en el desarrollo de sus funciones y medio ambiente de trabajo. </w:t>
      </w:r>
    </w:p>
    <w:p w14:paraId="4BEDBFE2" w14:textId="77777777" w:rsidR="003763CA" w:rsidRPr="003763CA" w:rsidRDefault="003763CA" w:rsidP="00BD6C43">
      <w:pPr>
        <w:numPr>
          <w:ilvl w:val="0"/>
          <w:numId w:val="3"/>
        </w:numPr>
        <w:spacing w:after="200" w:line="240" w:lineRule="auto"/>
        <w:jc w:val="both"/>
        <w:rPr>
          <w:rFonts w:ascii="Arial" w:hAnsi="Arial" w:cs="Arial"/>
          <w:sz w:val="24"/>
          <w:szCs w:val="24"/>
        </w:rPr>
      </w:pPr>
      <w:r w:rsidRPr="003763CA">
        <w:rPr>
          <w:rFonts w:ascii="Arial" w:hAnsi="Arial" w:cs="Arial"/>
          <w:b/>
          <w:sz w:val="24"/>
          <w:szCs w:val="24"/>
        </w:rPr>
        <w:t>Reintegro Laboral:</w:t>
      </w:r>
      <w:r w:rsidRPr="003763CA">
        <w:rPr>
          <w:rFonts w:ascii="Arial" w:hAnsi="Arial" w:cs="Arial"/>
          <w:sz w:val="24"/>
          <w:szCs w:val="24"/>
        </w:rPr>
        <w:t xml:space="preserve"> Consiste en la actividad de reincorporación del trabajador al desempeño de una actividad laboral, con o sin modificaciones, en condiciones de competitividad, seguridad y confort, después de una incapacidad temporal o ausentismo, así como también, actividades de reubicación laboral temporal o definitiva o reconversión de mano de obra.</w:t>
      </w:r>
    </w:p>
    <w:p w14:paraId="7AE72DE5" w14:textId="77777777" w:rsidR="003763CA" w:rsidRPr="003763CA" w:rsidRDefault="003763CA" w:rsidP="00BD6C43">
      <w:pPr>
        <w:numPr>
          <w:ilvl w:val="0"/>
          <w:numId w:val="3"/>
        </w:numPr>
        <w:spacing w:after="200" w:line="240" w:lineRule="auto"/>
        <w:jc w:val="both"/>
        <w:rPr>
          <w:rFonts w:ascii="Arial" w:hAnsi="Arial" w:cs="Arial"/>
          <w:sz w:val="24"/>
          <w:szCs w:val="24"/>
        </w:rPr>
      </w:pPr>
      <w:r w:rsidRPr="003763CA">
        <w:rPr>
          <w:rFonts w:ascii="Arial" w:hAnsi="Arial" w:cs="Arial"/>
          <w:b/>
          <w:sz w:val="24"/>
          <w:szCs w:val="24"/>
        </w:rPr>
        <w:t>Responsable de las evaluaciones médicas ocupacionales</w:t>
      </w:r>
      <w:r w:rsidRPr="003763CA">
        <w:rPr>
          <w:rFonts w:ascii="Arial" w:hAnsi="Arial" w:cs="Arial"/>
          <w:sz w:val="24"/>
          <w:szCs w:val="24"/>
        </w:rPr>
        <w:t>: Las evaluaciones médicas ocupacionales serán realizadas por un médico especialista en medicina del trabajo o salud ocupacional, con licencia vigente en salud ocupacional o siguiendo los criterios definidos en los Sistemas de Vigilancia Epidemiológica.</w:t>
      </w:r>
    </w:p>
    <w:p w14:paraId="11D8A082" w14:textId="77777777" w:rsidR="003763CA" w:rsidRPr="003763CA" w:rsidRDefault="003763CA" w:rsidP="003763CA">
      <w:pPr>
        <w:spacing w:line="240" w:lineRule="auto"/>
        <w:jc w:val="both"/>
        <w:rPr>
          <w:rFonts w:ascii="Arial" w:hAnsi="Arial" w:cs="Arial"/>
          <w:sz w:val="24"/>
          <w:szCs w:val="24"/>
        </w:rPr>
      </w:pPr>
    </w:p>
    <w:p w14:paraId="3E924782" w14:textId="77777777" w:rsidR="003763CA" w:rsidRPr="003763CA" w:rsidRDefault="003763CA" w:rsidP="00BD6C43">
      <w:pPr>
        <w:pStyle w:val="Ttulo1"/>
        <w:numPr>
          <w:ilvl w:val="0"/>
          <w:numId w:val="2"/>
        </w:numPr>
        <w:rPr>
          <w:rFonts w:cs="Arial"/>
          <w:sz w:val="24"/>
          <w:szCs w:val="24"/>
        </w:rPr>
      </w:pPr>
      <w:r w:rsidRPr="003763CA">
        <w:rPr>
          <w:rFonts w:cs="Arial"/>
          <w:sz w:val="24"/>
          <w:szCs w:val="24"/>
        </w:rPr>
        <w:t>CONDICIONES GENERALES:</w:t>
      </w:r>
    </w:p>
    <w:p w14:paraId="0CCE2D7B" w14:textId="77777777" w:rsidR="003763CA" w:rsidRPr="003763CA" w:rsidRDefault="003763CA" w:rsidP="00BD6C43">
      <w:pPr>
        <w:pStyle w:val="Ttulo2"/>
        <w:numPr>
          <w:ilvl w:val="1"/>
          <w:numId w:val="2"/>
        </w:numPr>
        <w:rPr>
          <w:rFonts w:cs="Arial"/>
          <w:b/>
          <w:sz w:val="24"/>
          <w:szCs w:val="24"/>
        </w:rPr>
      </w:pPr>
      <w:r w:rsidRPr="003763CA">
        <w:rPr>
          <w:rFonts w:cs="Arial"/>
          <w:b/>
          <w:sz w:val="24"/>
          <w:szCs w:val="24"/>
        </w:rPr>
        <w:t>NORMATIVA DE REFERENCIA</w:t>
      </w:r>
    </w:p>
    <w:p w14:paraId="5CB386B2" w14:textId="77777777" w:rsidR="003763CA" w:rsidRPr="003763CA" w:rsidRDefault="003763CA" w:rsidP="00BD6C43">
      <w:pPr>
        <w:numPr>
          <w:ilvl w:val="0"/>
          <w:numId w:val="4"/>
        </w:numPr>
        <w:spacing w:after="200" w:line="240" w:lineRule="auto"/>
        <w:jc w:val="both"/>
        <w:rPr>
          <w:rFonts w:ascii="Arial" w:hAnsi="Arial" w:cs="Arial"/>
          <w:sz w:val="24"/>
          <w:szCs w:val="24"/>
        </w:rPr>
      </w:pPr>
      <w:r w:rsidRPr="003763CA">
        <w:rPr>
          <w:rFonts w:ascii="Arial" w:hAnsi="Arial" w:cs="Arial"/>
          <w:sz w:val="24"/>
          <w:szCs w:val="24"/>
        </w:rPr>
        <w:t xml:space="preserve">Ley 1562 de 2012: Por la cual se modifica el sistema de Riesgos Profesionales y se dictan otras disposiciones en salud ocupacional. </w:t>
      </w:r>
    </w:p>
    <w:p w14:paraId="6E4351A6" w14:textId="77777777" w:rsidR="003763CA" w:rsidRPr="003763CA" w:rsidRDefault="003763CA" w:rsidP="00BD6C43">
      <w:pPr>
        <w:numPr>
          <w:ilvl w:val="0"/>
          <w:numId w:val="4"/>
        </w:numPr>
        <w:spacing w:after="200" w:line="240" w:lineRule="auto"/>
        <w:jc w:val="both"/>
        <w:rPr>
          <w:rFonts w:ascii="Arial" w:hAnsi="Arial" w:cs="Arial"/>
          <w:sz w:val="24"/>
          <w:szCs w:val="24"/>
        </w:rPr>
      </w:pPr>
      <w:r w:rsidRPr="003763CA">
        <w:rPr>
          <w:rFonts w:ascii="Arial" w:hAnsi="Arial" w:cs="Arial"/>
          <w:sz w:val="24"/>
          <w:szCs w:val="24"/>
        </w:rPr>
        <w:t xml:space="preserve">Resolución 2578 de 2012: por la cual se establecen lineamientos para el cumplimiento de la Res. 1409 de 2012 expedida por el ministerio de trabajo, sobre trabajo en alturas, y se dictan otras disposiciones. </w:t>
      </w:r>
    </w:p>
    <w:p w14:paraId="27A0383B" w14:textId="77777777" w:rsidR="003763CA" w:rsidRPr="003763CA" w:rsidRDefault="003763CA" w:rsidP="00BD6C43">
      <w:pPr>
        <w:numPr>
          <w:ilvl w:val="0"/>
          <w:numId w:val="4"/>
        </w:numPr>
        <w:spacing w:after="200" w:line="240" w:lineRule="auto"/>
        <w:jc w:val="both"/>
        <w:rPr>
          <w:rFonts w:ascii="Arial" w:hAnsi="Arial" w:cs="Arial"/>
          <w:sz w:val="24"/>
          <w:szCs w:val="24"/>
        </w:rPr>
      </w:pPr>
      <w:r w:rsidRPr="003763CA">
        <w:rPr>
          <w:rFonts w:ascii="Arial" w:hAnsi="Arial" w:cs="Arial"/>
          <w:sz w:val="24"/>
          <w:szCs w:val="24"/>
        </w:rPr>
        <w:t xml:space="preserve">Resolución 1409 del 23 de Julio de 2012 del Ministerio de trabajo: por la cual se establece el Reglamento de Seguridad para protección contra caídas en trabajo en alturas. </w:t>
      </w:r>
    </w:p>
    <w:p w14:paraId="4899EAB4" w14:textId="77777777" w:rsidR="003763CA" w:rsidRPr="003763CA" w:rsidRDefault="003763CA" w:rsidP="00BD6C43">
      <w:pPr>
        <w:numPr>
          <w:ilvl w:val="0"/>
          <w:numId w:val="4"/>
        </w:numPr>
        <w:spacing w:after="200" w:line="240" w:lineRule="auto"/>
        <w:jc w:val="both"/>
        <w:rPr>
          <w:rFonts w:ascii="Arial" w:hAnsi="Arial" w:cs="Arial"/>
          <w:sz w:val="24"/>
          <w:szCs w:val="24"/>
        </w:rPr>
      </w:pPr>
      <w:r w:rsidRPr="003763CA">
        <w:rPr>
          <w:rFonts w:ascii="Arial" w:hAnsi="Arial" w:cs="Arial"/>
          <w:sz w:val="24"/>
          <w:szCs w:val="24"/>
        </w:rPr>
        <w:t>Resolución 1918 de 2009: Por la cual se modifican los artículos 11 y 17 de la Resolución 2346 de 2007 y se dictan otras disposiciones respecto a las evaluaciones médicas ocupacionales y pruebas complementarias.</w:t>
      </w:r>
    </w:p>
    <w:p w14:paraId="53CDC8DE" w14:textId="77777777" w:rsidR="003763CA" w:rsidRPr="003763CA" w:rsidRDefault="003763CA" w:rsidP="00BD6C43">
      <w:pPr>
        <w:numPr>
          <w:ilvl w:val="0"/>
          <w:numId w:val="4"/>
        </w:numPr>
        <w:spacing w:after="200" w:line="240" w:lineRule="auto"/>
        <w:jc w:val="both"/>
        <w:rPr>
          <w:rFonts w:ascii="Arial" w:hAnsi="Arial" w:cs="Arial"/>
          <w:sz w:val="24"/>
          <w:szCs w:val="24"/>
        </w:rPr>
      </w:pPr>
      <w:r w:rsidRPr="003763CA">
        <w:rPr>
          <w:rFonts w:ascii="Arial" w:hAnsi="Arial" w:cs="Arial"/>
          <w:sz w:val="24"/>
          <w:szCs w:val="24"/>
        </w:rPr>
        <w:t xml:space="preserve">Resolución 2346 del 11 de Julio de 2007, que “regula la práctica de evaluaciones médicas ocupacionales y el manejo y contenido de las historias clínicas ocupacionales”. Esta resolución declara la obligatoriedad de todas </w:t>
      </w:r>
      <w:r w:rsidRPr="003763CA">
        <w:rPr>
          <w:rFonts w:ascii="Arial" w:hAnsi="Arial" w:cs="Arial"/>
          <w:sz w:val="24"/>
          <w:szCs w:val="24"/>
        </w:rPr>
        <w:lastRenderedPageBreak/>
        <w:t xml:space="preserve">las evaluaciones ocupacionales y da los lineamientos para su realización y el reporte de sus resultados. </w:t>
      </w:r>
    </w:p>
    <w:p w14:paraId="189FBF72" w14:textId="77777777" w:rsidR="003763CA" w:rsidRPr="003763CA" w:rsidRDefault="003763CA" w:rsidP="00BD6C43">
      <w:pPr>
        <w:numPr>
          <w:ilvl w:val="0"/>
          <w:numId w:val="4"/>
        </w:numPr>
        <w:spacing w:after="200" w:line="240" w:lineRule="auto"/>
        <w:jc w:val="both"/>
        <w:rPr>
          <w:rFonts w:ascii="Arial" w:hAnsi="Arial" w:cs="Arial"/>
          <w:sz w:val="24"/>
          <w:szCs w:val="24"/>
        </w:rPr>
      </w:pPr>
      <w:r w:rsidRPr="003763CA">
        <w:rPr>
          <w:rFonts w:ascii="Arial" w:hAnsi="Arial" w:cs="Arial"/>
          <w:sz w:val="24"/>
          <w:szCs w:val="24"/>
        </w:rPr>
        <w:t>Resolución 2646 de 2008 del ministerio de la Protección Social: Establece las disposiciones y define las responsabilidades de los diferentes actores sociales en cuanto a la identificación, evaluación, prevención, intervención y monitoreo permanente de la exposición a los factores de riesgo psicosocial en el trabajo, así como el estudio y determinación de origen de patologías presuntamente causadas por el estrés ocupacional.</w:t>
      </w:r>
    </w:p>
    <w:p w14:paraId="4380473D" w14:textId="77777777" w:rsidR="003763CA" w:rsidRPr="003763CA" w:rsidRDefault="003763CA" w:rsidP="00BD6C43">
      <w:pPr>
        <w:numPr>
          <w:ilvl w:val="0"/>
          <w:numId w:val="4"/>
        </w:numPr>
        <w:spacing w:after="200" w:line="240" w:lineRule="auto"/>
        <w:jc w:val="both"/>
        <w:rPr>
          <w:rFonts w:ascii="Arial" w:hAnsi="Arial" w:cs="Arial"/>
          <w:sz w:val="24"/>
          <w:szCs w:val="24"/>
        </w:rPr>
      </w:pPr>
      <w:r w:rsidRPr="003763CA">
        <w:rPr>
          <w:rFonts w:ascii="Arial" w:hAnsi="Arial" w:cs="Arial"/>
          <w:sz w:val="24"/>
          <w:szCs w:val="24"/>
        </w:rPr>
        <w:t xml:space="preserve"> Resolución 1013 de 2008, mediante la cual el Ministerio de la Protección Social adopta como referente obligatorio el uso de cinco nuevas guías de atención integral de salud ocupacional basadas en la evidencia – GATISO. Resolución 2844 del 16 de agosto de 2007, Mediante la cual el Ministerio de la Protección Social adopta como referente obligatorio para el Sistema General de Riesgos Profesionales, el uso de las Guías de Atención Integral de Salud Ocupacional basadas en la evidencia – GATISO. </w:t>
      </w:r>
    </w:p>
    <w:p w14:paraId="2B39CC4C" w14:textId="77777777" w:rsidR="003763CA" w:rsidRPr="003763CA" w:rsidRDefault="003763CA" w:rsidP="00BD6C43">
      <w:pPr>
        <w:numPr>
          <w:ilvl w:val="0"/>
          <w:numId w:val="4"/>
        </w:numPr>
        <w:spacing w:after="200" w:line="240" w:lineRule="auto"/>
        <w:jc w:val="both"/>
        <w:rPr>
          <w:rFonts w:ascii="Arial" w:hAnsi="Arial" w:cs="Arial"/>
          <w:sz w:val="24"/>
          <w:szCs w:val="24"/>
        </w:rPr>
      </w:pPr>
      <w:r w:rsidRPr="003763CA">
        <w:rPr>
          <w:rFonts w:ascii="Arial" w:hAnsi="Arial" w:cs="Arial"/>
          <w:sz w:val="24"/>
          <w:szCs w:val="24"/>
        </w:rPr>
        <w:t xml:space="preserve">Decreto 1295 de 1994: Establece la obligación del empleador de programar, ejecutar y controlar el cumplimiento del programa de salud ocupacional, en el cual se contempla la realización de exámenes médicos (Art. 21 y 56). </w:t>
      </w:r>
    </w:p>
    <w:p w14:paraId="635F50FB" w14:textId="77777777" w:rsidR="003763CA" w:rsidRPr="003763CA" w:rsidRDefault="003763CA" w:rsidP="00BD6C43">
      <w:pPr>
        <w:numPr>
          <w:ilvl w:val="0"/>
          <w:numId w:val="4"/>
        </w:numPr>
        <w:spacing w:after="200" w:line="240" w:lineRule="auto"/>
        <w:jc w:val="both"/>
        <w:rPr>
          <w:rFonts w:ascii="Arial" w:hAnsi="Arial" w:cs="Arial"/>
          <w:sz w:val="24"/>
          <w:szCs w:val="24"/>
        </w:rPr>
      </w:pPr>
      <w:r w:rsidRPr="003763CA">
        <w:rPr>
          <w:rFonts w:ascii="Arial" w:hAnsi="Arial" w:cs="Arial"/>
          <w:sz w:val="24"/>
          <w:szCs w:val="24"/>
        </w:rPr>
        <w:t xml:space="preserve">Resolución 6398 de 1991: Establece la obligatoriedad de las valoraciones ocupacionales de ingreso. </w:t>
      </w:r>
    </w:p>
    <w:p w14:paraId="5AB29110" w14:textId="77777777" w:rsidR="003763CA" w:rsidRPr="003763CA" w:rsidRDefault="003763CA" w:rsidP="00BD6C43">
      <w:pPr>
        <w:numPr>
          <w:ilvl w:val="0"/>
          <w:numId w:val="4"/>
        </w:numPr>
        <w:spacing w:after="200" w:line="240" w:lineRule="auto"/>
        <w:jc w:val="both"/>
        <w:rPr>
          <w:rFonts w:ascii="Arial" w:hAnsi="Arial" w:cs="Arial"/>
          <w:sz w:val="24"/>
          <w:szCs w:val="24"/>
        </w:rPr>
      </w:pPr>
      <w:r w:rsidRPr="003763CA">
        <w:rPr>
          <w:rFonts w:ascii="Arial" w:hAnsi="Arial" w:cs="Arial"/>
          <w:sz w:val="24"/>
          <w:szCs w:val="24"/>
        </w:rPr>
        <w:t xml:space="preserve">Resolución 1016 de 1989: En su numeral 1, artículo 10 establece la realización de exámenes médicos, clínicos y paraclínicos para admisión, selección de personal, ubicación según aptitudes, cambios de ocupación, reingreso al trabajo y otras relacionadas con los riesgos para la salud de los trabajadores. </w:t>
      </w:r>
    </w:p>
    <w:p w14:paraId="0F73F186" w14:textId="77777777" w:rsidR="003763CA" w:rsidRPr="003763CA" w:rsidRDefault="003763CA" w:rsidP="00BD6C43">
      <w:pPr>
        <w:numPr>
          <w:ilvl w:val="0"/>
          <w:numId w:val="4"/>
        </w:numPr>
        <w:spacing w:after="200" w:line="240" w:lineRule="auto"/>
        <w:jc w:val="both"/>
        <w:rPr>
          <w:rFonts w:ascii="Arial" w:hAnsi="Arial" w:cs="Arial"/>
          <w:sz w:val="24"/>
          <w:szCs w:val="24"/>
        </w:rPr>
      </w:pPr>
      <w:r w:rsidRPr="003763CA">
        <w:rPr>
          <w:rFonts w:ascii="Arial" w:hAnsi="Arial" w:cs="Arial"/>
          <w:sz w:val="24"/>
          <w:szCs w:val="24"/>
        </w:rPr>
        <w:t>Decreto 614 de 1984 Establece que es obligación de los empleadores organizar y garantizar el funcionamiento de un programa de salud ocupacional.</w:t>
      </w:r>
    </w:p>
    <w:p w14:paraId="6E056BEE" w14:textId="77777777" w:rsidR="003763CA" w:rsidRPr="003763CA" w:rsidRDefault="003763CA" w:rsidP="00BD6C43">
      <w:pPr>
        <w:numPr>
          <w:ilvl w:val="0"/>
          <w:numId w:val="4"/>
        </w:numPr>
        <w:spacing w:after="200" w:line="240" w:lineRule="auto"/>
        <w:jc w:val="both"/>
        <w:rPr>
          <w:rFonts w:ascii="Arial" w:hAnsi="Arial" w:cs="Arial"/>
          <w:sz w:val="24"/>
          <w:szCs w:val="24"/>
        </w:rPr>
      </w:pPr>
      <w:r w:rsidRPr="003763CA">
        <w:rPr>
          <w:rFonts w:ascii="Arial" w:hAnsi="Arial" w:cs="Arial"/>
          <w:sz w:val="24"/>
          <w:szCs w:val="24"/>
        </w:rPr>
        <w:t xml:space="preserve">Ley 23 de 1981: por la cual se dictan normas en materia de ética médica, establece normas que obligan al manejo cuidadoso de la Historia Clínica. </w:t>
      </w:r>
    </w:p>
    <w:p w14:paraId="610A89E3" w14:textId="77777777" w:rsidR="003763CA" w:rsidRPr="003763CA" w:rsidRDefault="003763CA" w:rsidP="00BD6C43">
      <w:pPr>
        <w:numPr>
          <w:ilvl w:val="0"/>
          <w:numId w:val="4"/>
        </w:numPr>
        <w:spacing w:after="200" w:line="240" w:lineRule="auto"/>
        <w:jc w:val="both"/>
        <w:rPr>
          <w:rFonts w:ascii="Arial" w:hAnsi="Arial" w:cs="Arial"/>
          <w:sz w:val="24"/>
          <w:szCs w:val="24"/>
        </w:rPr>
      </w:pPr>
      <w:r w:rsidRPr="003763CA">
        <w:rPr>
          <w:rFonts w:ascii="Arial" w:hAnsi="Arial" w:cs="Arial"/>
          <w:sz w:val="24"/>
          <w:szCs w:val="24"/>
        </w:rPr>
        <w:t>Código sustantivo del trabajo: En su artículo 57, numerales 7 y 65 declara la obligatoriedad del empleador de ordenar la práctica de exámenes médicos pre ocupacionales o de admisión a todos sus trabajadores.</w:t>
      </w:r>
    </w:p>
    <w:p w14:paraId="6C58B030" w14:textId="77777777" w:rsidR="003763CA" w:rsidRPr="003763CA" w:rsidRDefault="003763CA" w:rsidP="003763CA">
      <w:pPr>
        <w:spacing w:line="240" w:lineRule="auto"/>
        <w:ind w:left="360"/>
        <w:jc w:val="both"/>
        <w:rPr>
          <w:rFonts w:ascii="Arial" w:hAnsi="Arial" w:cs="Arial"/>
          <w:sz w:val="24"/>
          <w:szCs w:val="24"/>
        </w:rPr>
      </w:pPr>
      <w:r w:rsidRPr="003763CA">
        <w:rPr>
          <w:rFonts w:ascii="Arial" w:hAnsi="Arial" w:cs="Arial"/>
          <w:sz w:val="24"/>
          <w:szCs w:val="24"/>
        </w:rPr>
        <w:t>VER NORMOGRAMA.</w:t>
      </w:r>
    </w:p>
    <w:p w14:paraId="216C22C4" w14:textId="77777777" w:rsidR="003763CA" w:rsidRPr="003763CA" w:rsidRDefault="003763CA" w:rsidP="003763CA">
      <w:pPr>
        <w:spacing w:line="240" w:lineRule="auto"/>
        <w:ind w:left="360"/>
        <w:jc w:val="both"/>
        <w:rPr>
          <w:rFonts w:ascii="Arial" w:hAnsi="Arial" w:cs="Arial"/>
          <w:sz w:val="24"/>
          <w:szCs w:val="24"/>
        </w:rPr>
      </w:pPr>
    </w:p>
    <w:p w14:paraId="4C7E8076" w14:textId="77777777" w:rsidR="003763CA" w:rsidRPr="003763CA" w:rsidRDefault="003763CA" w:rsidP="00BD6C43">
      <w:pPr>
        <w:numPr>
          <w:ilvl w:val="1"/>
          <w:numId w:val="2"/>
        </w:numPr>
        <w:spacing w:after="200" w:line="240" w:lineRule="auto"/>
        <w:jc w:val="both"/>
        <w:rPr>
          <w:rFonts w:ascii="Arial" w:hAnsi="Arial" w:cs="Arial"/>
          <w:sz w:val="24"/>
          <w:szCs w:val="24"/>
        </w:rPr>
      </w:pPr>
      <w:r w:rsidRPr="003763CA">
        <w:rPr>
          <w:rFonts w:ascii="Arial" w:hAnsi="Arial" w:cs="Arial"/>
          <w:b/>
          <w:sz w:val="24"/>
          <w:szCs w:val="24"/>
        </w:rPr>
        <w:lastRenderedPageBreak/>
        <w:t xml:space="preserve">RESERVA DE LA HISTORIA CLÍNICA OCUPACIONAL: </w:t>
      </w:r>
      <w:r w:rsidRPr="003763CA">
        <w:rPr>
          <w:rFonts w:ascii="Arial" w:hAnsi="Arial" w:cs="Arial"/>
          <w:sz w:val="24"/>
          <w:szCs w:val="24"/>
        </w:rPr>
        <w:t xml:space="preserve">La historia clínica ocupacional y en general, los documentos, exámenes o valoraciones clínicas o paraclínicas que allí reposen son estrictamente confidenciales y hacen parte de la reserva profesional; por lo tanto, no podrán comunicarse o darse a conocer, salvo los siguientes casos: </w:t>
      </w:r>
    </w:p>
    <w:p w14:paraId="2C12FEBE" w14:textId="77777777" w:rsidR="003763CA" w:rsidRPr="003763CA" w:rsidRDefault="003763CA" w:rsidP="00BD6C43">
      <w:pPr>
        <w:numPr>
          <w:ilvl w:val="1"/>
          <w:numId w:val="9"/>
        </w:numPr>
        <w:spacing w:after="200" w:line="240" w:lineRule="auto"/>
        <w:jc w:val="both"/>
        <w:rPr>
          <w:rFonts w:ascii="Arial" w:hAnsi="Arial" w:cs="Arial"/>
          <w:sz w:val="24"/>
          <w:szCs w:val="24"/>
        </w:rPr>
      </w:pPr>
      <w:r w:rsidRPr="003763CA">
        <w:rPr>
          <w:rFonts w:ascii="Arial" w:hAnsi="Arial" w:cs="Arial"/>
          <w:sz w:val="24"/>
          <w:szCs w:val="24"/>
        </w:rPr>
        <w:t xml:space="preserve">Por orden de autoridad judicial. </w:t>
      </w:r>
    </w:p>
    <w:p w14:paraId="6FC38AA0" w14:textId="77777777" w:rsidR="003763CA" w:rsidRPr="003763CA" w:rsidRDefault="003763CA" w:rsidP="00BD6C43">
      <w:pPr>
        <w:numPr>
          <w:ilvl w:val="1"/>
          <w:numId w:val="9"/>
        </w:numPr>
        <w:spacing w:after="200" w:line="240" w:lineRule="auto"/>
        <w:jc w:val="both"/>
        <w:rPr>
          <w:rFonts w:ascii="Arial" w:hAnsi="Arial" w:cs="Arial"/>
          <w:sz w:val="24"/>
          <w:szCs w:val="24"/>
        </w:rPr>
      </w:pPr>
      <w:r w:rsidRPr="003763CA">
        <w:rPr>
          <w:rFonts w:ascii="Arial" w:hAnsi="Arial" w:cs="Arial"/>
          <w:sz w:val="24"/>
          <w:szCs w:val="24"/>
        </w:rPr>
        <w:t xml:space="preserve">Mediante autorización escrita del trabajador interesado, cuando este la requiera con fines estrictamente médicos. </w:t>
      </w:r>
    </w:p>
    <w:p w14:paraId="3BAA0088" w14:textId="77777777" w:rsidR="003763CA" w:rsidRPr="003763CA" w:rsidRDefault="003763CA" w:rsidP="00BD6C43">
      <w:pPr>
        <w:numPr>
          <w:ilvl w:val="1"/>
          <w:numId w:val="9"/>
        </w:numPr>
        <w:spacing w:after="200" w:line="240" w:lineRule="auto"/>
        <w:jc w:val="both"/>
        <w:rPr>
          <w:rFonts w:ascii="Arial" w:hAnsi="Arial" w:cs="Arial"/>
          <w:sz w:val="24"/>
          <w:szCs w:val="24"/>
        </w:rPr>
      </w:pPr>
      <w:r w:rsidRPr="003763CA">
        <w:rPr>
          <w:rFonts w:ascii="Arial" w:hAnsi="Arial" w:cs="Arial"/>
          <w:sz w:val="24"/>
          <w:szCs w:val="24"/>
        </w:rPr>
        <w:t xml:space="preserve">Por solicitud del médico o prestador de servicios en salud ocupacional, durante la realización de cualquier tipo de evaluación médica, previo consentimiento del trabajador, para seguimiento y análisis de la historia clínica ocupacional. </w:t>
      </w:r>
    </w:p>
    <w:p w14:paraId="03E3242C" w14:textId="77777777" w:rsidR="003763CA" w:rsidRPr="003763CA" w:rsidRDefault="003763CA" w:rsidP="00BD6C43">
      <w:pPr>
        <w:numPr>
          <w:ilvl w:val="1"/>
          <w:numId w:val="9"/>
        </w:numPr>
        <w:spacing w:after="200" w:line="240" w:lineRule="auto"/>
        <w:jc w:val="both"/>
        <w:rPr>
          <w:rFonts w:ascii="Arial" w:hAnsi="Arial" w:cs="Arial"/>
          <w:sz w:val="24"/>
          <w:szCs w:val="24"/>
        </w:rPr>
      </w:pPr>
      <w:r w:rsidRPr="003763CA">
        <w:rPr>
          <w:rFonts w:ascii="Arial" w:hAnsi="Arial" w:cs="Arial"/>
          <w:sz w:val="24"/>
          <w:szCs w:val="24"/>
        </w:rPr>
        <w:t>Por la entidad o persona competente para determinar el origen o calificar la pérdida de la capacidad laboral, previo consentimiento del trabajador.</w:t>
      </w:r>
    </w:p>
    <w:p w14:paraId="3BEF5964" w14:textId="77777777" w:rsidR="003763CA" w:rsidRPr="003763CA" w:rsidRDefault="003763CA" w:rsidP="003763CA">
      <w:pPr>
        <w:spacing w:line="240" w:lineRule="auto"/>
        <w:ind w:left="1440"/>
        <w:jc w:val="both"/>
        <w:rPr>
          <w:rFonts w:ascii="Arial" w:hAnsi="Arial" w:cs="Arial"/>
          <w:sz w:val="24"/>
          <w:szCs w:val="24"/>
        </w:rPr>
      </w:pPr>
    </w:p>
    <w:p w14:paraId="68452E03" w14:textId="77777777" w:rsidR="003763CA" w:rsidRPr="003763CA" w:rsidRDefault="003763CA" w:rsidP="00BD6C43">
      <w:pPr>
        <w:numPr>
          <w:ilvl w:val="1"/>
          <w:numId w:val="2"/>
        </w:numPr>
        <w:spacing w:after="200" w:line="240" w:lineRule="auto"/>
        <w:jc w:val="both"/>
        <w:rPr>
          <w:rFonts w:ascii="Arial" w:hAnsi="Arial" w:cs="Arial"/>
          <w:sz w:val="24"/>
          <w:szCs w:val="24"/>
        </w:rPr>
      </w:pPr>
      <w:r w:rsidRPr="003763CA">
        <w:rPr>
          <w:rFonts w:ascii="Arial" w:hAnsi="Arial" w:cs="Arial"/>
          <w:b/>
          <w:sz w:val="24"/>
          <w:szCs w:val="24"/>
        </w:rPr>
        <w:t>CUSTODIA Y ENTREGA DE LAS HISTORIAS CLÍNICAS OCUPACIONALES:</w:t>
      </w:r>
      <w:r w:rsidRPr="003763CA">
        <w:rPr>
          <w:rFonts w:ascii="Arial" w:hAnsi="Arial" w:cs="Arial"/>
          <w:sz w:val="24"/>
          <w:szCs w:val="24"/>
        </w:rPr>
        <w:t xml:space="preserve"> Para la custodia y entrega de las evaluaciones médicas ocupacionales y de las historias clínicas ocupacionales se aplicarán las siguientes condiciones: </w:t>
      </w:r>
    </w:p>
    <w:p w14:paraId="41031D61" w14:textId="77777777" w:rsidR="003763CA" w:rsidRPr="003763CA" w:rsidRDefault="003763CA" w:rsidP="00BD6C43">
      <w:pPr>
        <w:numPr>
          <w:ilvl w:val="1"/>
          <w:numId w:val="9"/>
        </w:numPr>
        <w:spacing w:after="200" w:line="240" w:lineRule="auto"/>
        <w:jc w:val="both"/>
        <w:rPr>
          <w:rFonts w:ascii="Arial" w:hAnsi="Arial" w:cs="Arial"/>
          <w:sz w:val="24"/>
          <w:szCs w:val="24"/>
        </w:rPr>
      </w:pPr>
      <w:r w:rsidRPr="003763CA">
        <w:rPr>
          <w:rFonts w:ascii="Arial" w:hAnsi="Arial" w:cs="Arial"/>
          <w:sz w:val="24"/>
          <w:szCs w:val="24"/>
        </w:rPr>
        <w:t xml:space="preserve"> La custodia de las evaluaciones médicas ocupacionales y de la historia clínica ocupacional estará a cargo del prestador de servicios de salud ocupacional que la generó en el curso de la atención, cumpliendo con los requisitos y procedimientos de archivo conforme a las normas legales vigentes de la historia clínica. </w:t>
      </w:r>
    </w:p>
    <w:p w14:paraId="2F8AE87B" w14:textId="0AC23FD1" w:rsidR="003763CA" w:rsidRPr="003763CA" w:rsidRDefault="003763CA" w:rsidP="00BD6C43">
      <w:pPr>
        <w:numPr>
          <w:ilvl w:val="1"/>
          <w:numId w:val="9"/>
        </w:numPr>
        <w:spacing w:after="200" w:line="240" w:lineRule="auto"/>
        <w:jc w:val="both"/>
        <w:rPr>
          <w:rFonts w:ascii="Arial" w:hAnsi="Arial" w:cs="Arial"/>
          <w:sz w:val="24"/>
          <w:szCs w:val="24"/>
        </w:rPr>
      </w:pPr>
      <w:r w:rsidRPr="003763CA">
        <w:rPr>
          <w:rFonts w:ascii="Arial" w:hAnsi="Arial" w:cs="Arial"/>
          <w:sz w:val="24"/>
          <w:szCs w:val="24"/>
        </w:rPr>
        <w:t>Los médicos especialistas en medicina del trabajo o salud ocupacional que formen parte de los servicios médicos contratados</w:t>
      </w:r>
      <w:r w:rsidR="00502162">
        <w:rPr>
          <w:rFonts w:ascii="Arial" w:hAnsi="Arial" w:cs="Arial"/>
          <w:sz w:val="24"/>
          <w:szCs w:val="24"/>
        </w:rPr>
        <w:t xml:space="preserve"> por la organización, </w:t>
      </w:r>
      <w:r w:rsidRPr="003763CA">
        <w:rPr>
          <w:rFonts w:ascii="Arial" w:hAnsi="Arial" w:cs="Arial"/>
          <w:sz w:val="24"/>
          <w:szCs w:val="24"/>
        </w:rPr>
        <w:t xml:space="preserve">tendrán la guarda y custodia de la historia clínica ocupacional y son responsables de garantizar su confidencialidad, conforme lo establece el artículo 16 de la Resolución 2346 de 2007 y de las demás normas que lo modifiquen adicionen o sustituyan. </w:t>
      </w:r>
    </w:p>
    <w:p w14:paraId="7F059324" w14:textId="77777777" w:rsidR="003763CA" w:rsidRPr="003763CA" w:rsidRDefault="003763CA" w:rsidP="003763CA">
      <w:pPr>
        <w:spacing w:line="240" w:lineRule="auto"/>
        <w:ind w:left="1440"/>
        <w:jc w:val="both"/>
        <w:rPr>
          <w:rFonts w:ascii="Arial" w:hAnsi="Arial" w:cs="Arial"/>
          <w:sz w:val="24"/>
          <w:szCs w:val="24"/>
        </w:rPr>
      </w:pPr>
    </w:p>
    <w:p w14:paraId="13EAD1D4" w14:textId="77777777" w:rsidR="003763CA" w:rsidRPr="003763CA" w:rsidRDefault="003763CA" w:rsidP="00BD6C43">
      <w:pPr>
        <w:numPr>
          <w:ilvl w:val="1"/>
          <w:numId w:val="2"/>
        </w:numPr>
        <w:spacing w:after="200" w:line="240" w:lineRule="auto"/>
        <w:jc w:val="both"/>
        <w:rPr>
          <w:rFonts w:ascii="Arial" w:hAnsi="Arial" w:cs="Arial"/>
          <w:sz w:val="24"/>
          <w:szCs w:val="24"/>
        </w:rPr>
      </w:pPr>
      <w:r w:rsidRPr="003763CA">
        <w:rPr>
          <w:rFonts w:ascii="Arial" w:hAnsi="Arial" w:cs="Arial"/>
          <w:b/>
          <w:sz w:val="24"/>
          <w:szCs w:val="24"/>
        </w:rPr>
        <w:t>CONTENIDO DE LA EVALUACIÓN MÉDICA:</w:t>
      </w:r>
      <w:r w:rsidRPr="003763CA">
        <w:rPr>
          <w:rFonts w:ascii="Arial" w:hAnsi="Arial" w:cs="Arial"/>
          <w:sz w:val="24"/>
          <w:szCs w:val="24"/>
        </w:rPr>
        <w:t xml:space="preserve"> La resolución 2346 de 2007 emitida por el Ministerio de la Protección Social establece en su artículo 8o. que toda evaluación médica ocupacional debe ser firmada por el trabajador </w:t>
      </w:r>
      <w:r w:rsidRPr="003763CA">
        <w:rPr>
          <w:rFonts w:ascii="Arial" w:hAnsi="Arial" w:cs="Arial"/>
          <w:sz w:val="24"/>
          <w:szCs w:val="24"/>
        </w:rPr>
        <w:lastRenderedPageBreak/>
        <w:t xml:space="preserve">y por el médico evaluador, con indicación de los números de registro médico y de la licencia en salud ocupacional, indicando el tipo de evaluación ocupacional: ingreso, periódica, de egreso o específica, realizada. Tanto en las evaluaciones médicas de ingreso como las periódicas programadas, se deberán anexar los conceptos sobre restricciones existentes, describiendo cuáles son, ante qué condiciones, funciones, factores o agentes de riesgo se producen, indicando si son temporales o permanentes y las recomendaciones que sean pertinentes. La información mínima que debe quedar registrada en las diferentes evaluaciones médicas ocupacionales debe ser la siguiente: </w:t>
      </w:r>
    </w:p>
    <w:p w14:paraId="32806E56" w14:textId="77777777" w:rsidR="003763CA" w:rsidRPr="003763CA" w:rsidRDefault="003763CA" w:rsidP="00BD6C43">
      <w:pPr>
        <w:numPr>
          <w:ilvl w:val="1"/>
          <w:numId w:val="9"/>
        </w:numPr>
        <w:spacing w:after="200" w:line="240" w:lineRule="auto"/>
        <w:jc w:val="both"/>
        <w:rPr>
          <w:rFonts w:ascii="Arial" w:hAnsi="Arial" w:cs="Arial"/>
          <w:sz w:val="24"/>
          <w:szCs w:val="24"/>
        </w:rPr>
      </w:pPr>
      <w:r w:rsidRPr="003763CA">
        <w:rPr>
          <w:rFonts w:ascii="Arial" w:hAnsi="Arial" w:cs="Arial"/>
          <w:sz w:val="24"/>
          <w:szCs w:val="24"/>
        </w:rPr>
        <w:t>Fecha, departamento, y municipio donde se realiza la evaluación médica.</w:t>
      </w:r>
    </w:p>
    <w:p w14:paraId="04159530" w14:textId="77777777" w:rsidR="003763CA" w:rsidRPr="003763CA" w:rsidRDefault="003763CA" w:rsidP="00BD6C43">
      <w:pPr>
        <w:numPr>
          <w:ilvl w:val="1"/>
          <w:numId w:val="9"/>
        </w:numPr>
        <w:spacing w:after="200" w:line="240" w:lineRule="auto"/>
        <w:jc w:val="both"/>
        <w:rPr>
          <w:rFonts w:ascii="Arial" w:hAnsi="Arial" w:cs="Arial"/>
          <w:sz w:val="24"/>
          <w:szCs w:val="24"/>
        </w:rPr>
      </w:pPr>
      <w:r w:rsidRPr="003763CA">
        <w:rPr>
          <w:rFonts w:ascii="Arial" w:hAnsi="Arial" w:cs="Arial"/>
          <w:sz w:val="24"/>
          <w:szCs w:val="24"/>
        </w:rPr>
        <w:t>Persona que realiza la evaluación médica.</w:t>
      </w:r>
    </w:p>
    <w:p w14:paraId="4B0911E7" w14:textId="77777777" w:rsidR="003763CA" w:rsidRPr="003763CA" w:rsidRDefault="003763CA" w:rsidP="00BD6C43">
      <w:pPr>
        <w:numPr>
          <w:ilvl w:val="1"/>
          <w:numId w:val="9"/>
        </w:numPr>
        <w:spacing w:after="200" w:line="240" w:lineRule="auto"/>
        <w:jc w:val="both"/>
        <w:rPr>
          <w:rFonts w:ascii="Arial" w:hAnsi="Arial" w:cs="Arial"/>
          <w:sz w:val="24"/>
          <w:szCs w:val="24"/>
        </w:rPr>
      </w:pPr>
      <w:r w:rsidRPr="003763CA">
        <w:rPr>
          <w:rFonts w:ascii="Arial" w:hAnsi="Arial" w:cs="Arial"/>
          <w:sz w:val="24"/>
          <w:szCs w:val="24"/>
        </w:rPr>
        <w:t>Datos de identificación del empleador.</w:t>
      </w:r>
    </w:p>
    <w:p w14:paraId="36009EFD" w14:textId="77777777" w:rsidR="003763CA" w:rsidRPr="003763CA" w:rsidRDefault="003763CA" w:rsidP="00BD6C43">
      <w:pPr>
        <w:numPr>
          <w:ilvl w:val="1"/>
          <w:numId w:val="9"/>
        </w:numPr>
        <w:spacing w:after="200" w:line="240" w:lineRule="auto"/>
        <w:jc w:val="both"/>
        <w:rPr>
          <w:rFonts w:ascii="Arial" w:hAnsi="Arial" w:cs="Arial"/>
          <w:sz w:val="24"/>
          <w:szCs w:val="24"/>
        </w:rPr>
      </w:pPr>
      <w:r w:rsidRPr="003763CA">
        <w:rPr>
          <w:rFonts w:ascii="Arial" w:hAnsi="Arial" w:cs="Arial"/>
          <w:sz w:val="24"/>
          <w:szCs w:val="24"/>
        </w:rPr>
        <w:t xml:space="preserve">Actividad económica del empleador. </w:t>
      </w:r>
    </w:p>
    <w:p w14:paraId="50E0221B" w14:textId="77777777" w:rsidR="003763CA" w:rsidRPr="003763CA" w:rsidRDefault="003763CA" w:rsidP="00BD6C43">
      <w:pPr>
        <w:numPr>
          <w:ilvl w:val="1"/>
          <w:numId w:val="9"/>
        </w:numPr>
        <w:spacing w:after="200" w:line="240" w:lineRule="auto"/>
        <w:jc w:val="both"/>
        <w:rPr>
          <w:rFonts w:ascii="Arial" w:hAnsi="Arial" w:cs="Arial"/>
          <w:sz w:val="24"/>
          <w:szCs w:val="24"/>
        </w:rPr>
      </w:pPr>
      <w:r w:rsidRPr="003763CA">
        <w:rPr>
          <w:rFonts w:ascii="Arial" w:hAnsi="Arial" w:cs="Arial"/>
          <w:sz w:val="24"/>
          <w:szCs w:val="24"/>
        </w:rPr>
        <w:t xml:space="preserve">Nombre de las correspondientes administradoras de pensiones, salud y riesgos profesionales a las cuales está afiliada la persona. </w:t>
      </w:r>
    </w:p>
    <w:p w14:paraId="4189499D" w14:textId="77777777" w:rsidR="003763CA" w:rsidRPr="003763CA" w:rsidRDefault="003763CA" w:rsidP="00BD6C43">
      <w:pPr>
        <w:numPr>
          <w:ilvl w:val="1"/>
          <w:numId w:val="9"/>
        </w:numPr>
        <w:spacing w:after="200" w:line="240" w:lineRule="auto"/>
        <w:jc w:val="both"/>
        <w:rPr>
          <w:rFonts w:ascii="Arial" w:hAnsi="Arial" w:cs="Arial"/>
          <w:sz w:val="24"/>
          <w:szCs w:val="24"/>
        </w:rPr>
      </w:pPr>
      <w:r w:rsidRPr="003763CA">
        <w:rPr>
          <w:rFonts w:ascii="Arial" w:hAnsi="Arial" w:cs="Arial"/>
          <w:sz w:val="24"/>
          <w:szCs w:val="24"/>
        </w:rPr>
        <w:t xml:space="preserve">Datos de identificación y socio-demográficos del trabajador. </w:t>
      </w:r>
    </w:p>
    <w:p w14:paraId="4AD9E3C7" w14:textId="77777777" w:rsidR="003763CA" w:rsidRPr="003763CA" w:rsidRDefault="003763CA" w:rsidP="00BD6C43">
      <w:pPr>
        <w:numPr>
          <w:ilvl w:val="1"/>
          <w:numId w:val="9"/>
        </w:numPr>
        <w:spacing w:after="200" w:line="240" w:lineRule="auto"/>
        <w:jc w:val="both"/>
        <w:rPr>
          <w:rFonts w:ascii="Arial" w:hAnsi="Arial" w:cs="Arial"/>
          <w:sz w:val="24"/>
          <w:szCs w:val="24"/>
        </w:rPr>
      </w:pPr>
      <w:r w:rsidRPr="003763CA">
        <w:rPr>
          <w:rFonts w:ascii="Arial" w:hAnsi="Arial" w:cs="Arial"/>
          <w:sz w:val="24"/>
          <w:szCs w:val="24"/>
        </w:rPr>
        <w:t xml:space="preserve">Datos correspondientes al diligenciamiento de la anamnesis, haciendo énfasis en la ocurrencia de accidentes o enfermedades profesionales y su atención, así como en antecedentes ocupacionales, indicando nombre de la empresa, actividad económica, sección, cargo u oficio, descripción de tareas o funciones y anexando todo documento, soporte o fundamento aportado por la persona evaluada, en especial, lo correspondiente al desarrollo de tareas y funciones. Igualmente, procederá a complementar la información existente en la historia clínica cuando hubiere sido registrada con anterioridad. </w:t>
      </w:r>
    </w:p>
    <w:p w14:paraId="240417AC" w14:textId="77777777" w:rsidR="003763CA" w:rsidRPr="003763CA" w:rsidRDefault="003763CA" w:rsidP="00BD6C43">
      <w:pPr>
        <w:numPr>
          <w:ilvl w:val="1"/>
          <w:numId w:val="9"/>
        </w:numPr>
        <w:spacing w:after="200" w:line="240" w:lineRule="auto"/>
        <w:jc w:val="both"/>
        <w:rPr>
          <w:rFonts w:ascii="Arial" w:hAnsi="Arial" w:cs="Arial"/>
          <w:sz w:val="24"/>
          <w:szCs w:val="24"/>
        </w:rPr>
      </w:pPr>
      <w:r w:rsidRPr="003763CA">
        <w:rPr>
          <w:rFonts w:ascii="Arial" w:hAnsi="Arial" w:cs="Arial"/>
          <w:sz w:val="24"/>
          <w:szCs w:val="24"/>
        </w:rPr>
        <w:t xml:space="preserve">Tiempo en años y meses de antigüedad en cada cargo u oficio desempeñado por el evaluado. </w:t>
      </w:r>
    </w:p>
    <w:p w14:paraId="4C0CD4CF" w14:textId="77777777" w:rsidR="003763CA" w:rsidRPr="003763CA" w:rsidRDefault="003763CA" w:rsidP="00BD6C43">
      <w:pPr>
        <w:numPr>
          <w:ilvl w:val="1"/>
          <w:numId w:val="9"/>
        </w:numPr>
        <w:spacing w:after="200" w:line="240" w:lineRule="auto"/>
        <w:jc w:val="both"/>
        <w:rPr>
          <w:rFonts w:ascii="Arial" w:hAnsi="Arial" w:cs="Arial"/>
          <w:sz w:val="24"/>
          <w:szCs w:val="24"/>
        </w:rPr>
      </w:pPr>
      <w:r w:rsidRPr="003763CA">
        <w:rPr>
          <w:rFonts w:ascii="Arial" w:hAnsi="Arial" w:cs="Arial"/>
          <w:sz w:val="24"/>
          <w:szCs w:val="24"/>
        </w:rPr>
        <w:t xml:space="preserve">Listado de factores de riesgo a los que haya estado expuesto, anotando niveles de exposición y valores límites permisibles a la fecha de medición, si los hay, en cada oficio realizado, según lo referido por el trabajador y la información que se suministre como parte de los antecedentes laborales. Se deberá incluir el listado de tiempo en años y meses de exposición a cada agente y factor de riesgo y las medidas de control implementadas. </w:t>
      </w:r>
    </w:p>
    <w:p w14:paraId="234CF34D" w14:textId="77777777" w:rsidR="003763CA" w:rsidRPr="003763CA" w:rsidRDefault="003763CA" w:rsidP="00BD6C43">
      <w:pPr>
        <w:numPr>
          <w:ilvl w:val="1"/>
          <w:numId w:val="9"/>
        </w:numPr>
        <w:spacing w:after="200" w:line="240" w:lineRule="auto"/>
        <w:jc w:val="both"/>
        <w:rPr>
          <w:rFonts w:ascii="Arial" w:hAnsi="Arial" w:cs="Arial"/>
          <w:sz w:val="24"/>
          <w:szCs w:val="24"/>
        </w:rPr>
      </w:pPr>
      <w:r w:rsidRPr="003763CA">
        <w:rPr>
          <w:rFonts w:ascii="Arial" w:hAnsi="Arial" w:cs="Arial"/>
          <w:sz w:val="24"/>
          <w:szCs w:val="24"/>
        </w:rPr>
        <w:lastRenderedPageBreak/>
        <w:t>Datos resultantes del examen físico.</w:t>
      </w:r>
    </w:p>
    <w:p w14:paraId="5A1E8C3D" w14:textId="77777777" w:rsidR="003763CA" w:rsidRPr="003763CA" w:rsidRDefault="003763CA" w:rsidP="003763CA">
      <w:pPr>
        <w:spacing w:line="240" w:lineRule="auto"/>
        <w:ind w:left="1440"/>
        <w:jc w:val="both"/>
        <w:rPr>
          <w:rFonts w:ascii="Arial" w:hAnsi="Arial" w:cs="Arial"/>
          <w:sz w:val="24"/>
          <w:szCs w:val="24"/>
        </w:rPr>
      </w:pPr>
    </w:p>
    <w:p w14:paraId="60F6F3FF" w14:textId="77777777" w:rsidR="003763CA" w:rsidRPr="003763CA" w:rsidRDefault="003763CA" w:rsidP="00BD6C43">
      <w:pPr>
        <w:numPr>
          <w:ilvl w:val="1"/>
          <w:numId w:val="2"/>
        </w:numPr>
        <w:spacing w:after="200" w:line="240" w:lineRule="auto"/>
        <w:jc w:val="both"/>
        <w:rPr>
          <w:rFonts w:ascii="Arial" w:hAnsi="Arial" w:cs="Arial"/>
          <w:sz w:val="24"/>
          <w:szCs w:val="24"/>
        </w:rPr>
      </w:pPr>
      <w:r w:rsidRPr="003763CA">
        <w:rPr>
          <w:rFonts w:ascii="Arial" w:hAnsi="Arial" w:cs="Arial"/>
          <w:b/>
          <w:sz w:val="24"/>
          <w:szCs w:val="24"/>
        </w:rPr>
        <w:t>EXÁMENES DE INGRESO:</w:t>
      </w:r>
      <w:r w:rsidRPr="003763CA">
        <w:rPr>
          <w:rFonts w:ascii="Arial" w:hAnsi="Arial" w:cs="Arial"/>
          <w:sz w:val="24"/>
          <w:szCs w:val="24"/>
        </w:rPr>
        <w:t xml:space="preserve"> se realizarán antes de la contratación de un trabajador o ante un cambio de ocupación y como requisito para su vinculación, deberán cumplir con los criterios establecidos previamente, incluidos los requisitos del perfil del cargo y con la información emitida por el médico especialista en términos de concepto de aptitud para el cargo, restricciones (si las hay) y recomendaciones. La administración de talento humano (selección de personal) y el representante del área interesada en la vinculación del aspirante, de acuerdo con los criterios descritos, definirán la contratación del aspirante o trabajador para el cargo definido, teniendo en cuenta el cumplimiento de las restricciones y/o recomendaciones emitidas por el médico evaluador.</w:t>
      </w:r>
    </w:p>
    <w:p w14:paraId="7CFB76CB" w14:textId="77777777" w:rsidR="003763CA" w:rsidRPr="003763CA" w:rsidRDefault="003763CA" w:rsidP="003763CA">
      <w:pPr>
        <w:spacing w:line="240" w:lineRule="auto"/>
        <w:ind w:left="737"/>
        <w:jc w:val="both"/>
        <w:rPr>
          <w:rFonts w:ascii="Arial" w:hAnsi="Arial" w:cs="Arial"/>
          <w:sz w:val="24"/>
          <w:szCs w:val="24"/>
        </w:rPr>
      </w:pPr>
    </w:p>
    <w:p w14:paraId="56093EEF" w14:textId="77777777" w:rsidR="003763CA" w:rsidRPr="003763CA" w:rsidRDefault="003763CA" w:rsidP="00BD6C43">
      <w:pPr>
        <w:numPr>
          <w:ilvl w:val="1"/>
          <w:numId w:val="2"/>
        </w:numPr>
        <w:spacing w:after="200" w:line="240" w:lineRule="auto"/>
        <w:jc w:val="both"/>
        <w:rPr>
          <w:rFonts w:ascii="Arial" w:hAnsi="Arial" w:cs="Arial"/>
          <w:sz w:val="24"/>
          <w:szCs w:val="24"/>
        </w:rPr>
      </w:pPr>
      <w:r w:rsidRPr="003763CA">
        <w:rPr>
          <w:rFonts w:ascii="Arial" w:hAnsi="Arial" w:cs="Arial"/>
          <w:b/>
          <w:sz w:val="24"/>
          <w:szCs w:val="24"/>
        </w:rPr>
        <w:t>EXÁMENES PERIÓDICOS:</w:t>
      </w:r>
      <w:r w:rsidRPr="003763CA">
        <w:rPr>
          <w:rFonts w:ascii="Arial" w:hAnsi="Arial" w:cs="Arial"/>
          <w:sz w:val="24"/>
          <w:szCs w:val="24"/>
        </w:rPr>
        <w:t xml:space="preserve"> se realizarán a todos los  trabajadores de acuerdo con el tipo, magnitud y frecuencia de exposición a cada factor de riesgo, así como al estado de salud del trabajador. Las evaluaciones médicas ocupacionales periódicas, se realizarán cuando el trabajador cumpla 1 año continuo después de haber realizado la evaluación de ingreso o anterior evaluación periódica, por tanto aplicará cuando el vínculo contractual tenga una duración superior a doce (12) meses. También se realizarán evaluaciones complementarias en caso que, por condiciones de cambio de cargo se exponga el trabajador a riesgos diferentes.  Estas valoraciones deberán dar como resultados unas recomendaciones individuales para el trabajador y un informe de condiciones de salud con un resumen de los resultados estadísticos de los hallazgos. Se debe hacer promoción al cumplimiento de las recomendaciones por parte del trabajador y se evaluará la implementación de las recomendaciones emitidas en el informe de condiciones de salud. Si el médico especialista remite al trabajador a la EPS, especialmente por causa de una presunta enfermedad laboral, se deberá hacer seguimiento al cumplimiento por parte del trabajador del proceso asistencial y de las recomendaciones.</w:t>
      </w:r>
    </w:p>
    <w:p w14:paraId="3BC033F6" w14:textId="77777777" w:rsidR="003763CA" w:rsidRPr="003763CA" w:rsidRDefault="003763CA" w:rsidP="003763CA">
      <w:pPr>
        <w:spacing w:line="240" w:lineRule="auto"/>
        <w:ind w:left="737"/>
        <w:jc w:val="both"/>
        <w:rPr>
          <w:rFonts w:ascii="Arial" w:hAnsi="Arial" w:cs="Arial"/>
          <w:sz w:val="24"/>
          <w:szCs w:val="24"/>
        </w:rPr>
      </w:pPr>
    </w:p>
    <w:p w14:paraId="579635BD" w14:textId="77777777" w:rsidR="003763CA" w:rsidRPr="003763CA" w:rsidRDefault="003763CA" w:rsidP="00BD6C43">
      <w:pPr>
        <w:numPr>
          <w:ilvl w:val="1"/>
          <w:numId w:val="2"/>
        </w:numPr>
        <w:spacing w:after="200" w:line="240" w:lineRule="auto"/>
        <w:jc w:val="both"/>
        <w:rPr>
          <w:rFonts w:ascii="Arial" w:hAnsi="Arial" w:cs="Arial"/>
          <w:sz w:val="24"/>
          <w:szCs w:val="24"/>
        </w:rPr>
      </w:pPr>
      <w:r w:rsidRPr="003763CA">
        <w:rPr>
          <w:rFonts w:ascii="Arial" w:hAnsi="Arial" w:cs="Arial"/>
          <w:b/>
          <w:sz w:val="24"/>
          <w:szCs w:val="24"/>
        </w:rPr>
        <w:t>EXÁMENES DE EGRESO:</w:t>
      </w:r>
      <w:r w:rsidRPr="003763CA">
        <w:rPr>
          <w:rFonts w:ascii="Arial" w:hAnsi="Arial" w:cs="Arial"/>
          <w:sz w:val="24"/>
          <w:szCs w:val="24"/>
        </w:rPr>
        <w:t xml:space="preserve"> se realizará a todos los trabajadores que se retiren del albergue con el objetivo de verificar las condiciones de salud al momento de su retiro y revisar si requieren remisión a la EPS (o ARL por sospecha de enfermedad laboral). La empresa debe emitir la solicitud de examen de egreso y si el trabajador renuncia al examen se debe dejar </w:t>
      </w:r>
      <w:r w:rsidRPr="003763CA">
        <w:rPr>
          <w:rFonts w:ascii="Arial" w:hAnsi="Arial" w:cs="Arial"/>
          <w:sz w:val="24"/>
          <w:szCs w:val="24"/>
        </w:rPr>
        <w:lastRenderedPageBreak/>
        <w:t>constancia con copia a la hoja de vida. Deberán ser conservados en óptimas condiciones por un periodo de veinte (20) años a partir de la fecha de egreso del trabajador.</w:t>
      </w:r>
    </w:p>
    <w:p w14:paraId="3898778A" w14:textId="77777777" w:rsidR="003763CA" w:rsidRPr="003763CA" w:rsidRDefault="003763CA" w:rsidP="003763CA">
      <w:pPr>
        <w:pStyle w:val="Prrafodelista"/>
        <w:spacing w:line="240" w:lineRule="auto"/>
        <w:rPr>
          <w:rFonts w:ascii="Arial" w:hAnsi="Arial" w:cs="Arial"/>
          <w:sz w:val="24"/>
          <w:szCs w:val="24"/>
        </w:rPr>
      </w:pPr>
    </w:p>
    <w:p w14:paraId="39B573B9" w14:textId="1F7100ED" w:rsidR="003763CA" w:rsidRPr="00AD42D3" w:rsidRDefault="003763CA" w:rsidP="005D7E55">
      <w:pPr>
        <w:numPr>
          <w:ilvl w:val="1"/>
          <w:numId w:val="2"/>
        </w:numPr>
        <w:spacing w:after="200" w:line="240" w:lineRule="auto"/>
        <w:jc w:val="both"/>
        <w:rPr>
          <w:rFonts w:ascii="Arial" w:hAnsi="Arial" w:cs="Arial"/>
          <w:sz w:val="24"/>
          <w:szCs w:val="24"/>
        </w:rPr>
      </w:pPr>
      <w:r w:rsidRPr="00AD42D3">
        <w:rPr>
          <w:rFonts w:ascii="Arial" w:hAnsi="Arial" w:cs="Arial"/>
          <w:b/>
          <w:sz w:val="24"/>
          <w:szCs w:val="24"/>
        </w:rPr>
        <w:t>DIAGNÓSTICO DE CONDICIONES DE SALUD DE LA POBLACIÓN TRABAJADORA:</w:t>
      </w:r>
      <w:r w:rsidRPr="00AD42D3">
        <w:rPr>
          <w:rFonts w:ascii="Arial" w:hAnsi="Arial" w:cs="Arial"/>
          <w:sz w:val="24"/>
          <w:szCs w:val="24"/>
        </w:rPr>
        <w:t xml:space="preserve"> el servicio médico ocupacional deberá entregar a</w:t>
      </w:r>
      <w:r w:rsidR="00AD42D3" w:rsidRPr="00AD42D3">
        <w:rPr>
          <w:rFonts w:ascii="Arial" w:hAnsi="Arial" w:cs="Arial"/>
          <w:sz w:val="24"/>
          <w:szCs w:val="24"/>
        </w:rPr>
        <w:t xml:space="preserve"> la organización </w:t>
      </w:r>
      <w:r w:rsidRPr="00AD42D3">
        <w:rPr>
          <w:rFonts w:ascii="Arial" w:hAnsi="Arial" w:cs="Arial"/>
          <w:sz w:val="24"/>
          <w:szCs w:val="24"/>
        </w:rPr>
        <w:t>un informe o diagnóstico de las condiciones de salud de sus trabajadores (según artículo 18 Res. 2346/07), el Administrador de Talento Humano será responsable de recibirlo y archivarlo. Los resultados estadísticos y recomendaciones incluidas en el informe serán informados al Coordinador del SG-SST y tenidos en cuenta para el establecimiento de actividades dentro del SG-SST. Dicho diagnóstico estará contenido dentro del profesiograma de</w:t>
      </w:r>
      <w:r w:rsidR="00AD42D3">
        <w:rPr>
          <w:rFonts w:ascii="Arial" w:hAnsi="Arial" w:cs="Arial"/>
          <w:sz w:val="24"/>
          <w:szCs w:val="24"/>
        </w:rPr>
        <w:t xml:space="preserve"> la organización.</w:t>
      </w:r>
    </w:p>
    <w:p w14:paraId="01255A46" w14:textId="04A5150C" w:rsidR="003763CA" w:rsidRPr="003763CA" w:rsidRDefault="003763CA" w:rsidP="00BD6C43">
      <w:pPr>
        <w:numPr>
          <w:ilvl w:val="1"/>
          <w:numId w:val="2"/>
        </w:numPr>
        <w:spacing w:after="200" w:line="240" w:lineRule="auto"/>
        <w:jc w:val="both"/>
        <w:rPr>
          <w:rFonts w:ascii="Arial" w:hAnsi="Arial" w:cs="Arial"/>
          <w:sz w:val="24"/>
          <w:szCs w:val="24"/>
        </w:rPr>
      </w:pPr>
      <w:r w:rsidRPr="003763CA">
        <w:rPr>
          <w:rFonts w:ascii="Arial" w:hAnsi="Arial" w:cs="Arial"/>
          <w:b/>
          <w:sz w:val="24"/>
          <w:szCs w:val="24"/>
        </w:rPr>
        <w:t>REINTEGRO LABORAL, REUBICACIÓN O RESTRICCIONES MÉDICAS:</w:t>
      </w:r>
      <w:r w:rsidRPr="003763CA">
        <w:rPr>
          <w:rFonts w:ascii="Arial" w:hAnsi="Arial" w:cs="Arial"/>
          <w:sz w:val="24"/>
          <w:szCs w:val="24"/>
        </w:rPr>
        <w:t xml:space="preserve"> Si un trabajador termina el período de una incapacidad temporal</w:t>
      </w:r>
      <w:r w:rsidRPr="00AD42D3">
        <w:rPr>
          <w:rFonts w:ascii="Arial" w:hAnsi="Arial" w:cs="Arial"/>
          <w:sz w:val="24"/>
          <w:szCs w:val="24"/>
        </w:rPr>
        <w:t xml:space="preserve">, </w:t>
      </w:r>
      <w:r w:rsidR="00AD42D3" w:rsidRPr="00AD42D3">
        <w:rPr>
          <w:rFonts w:ascii="Arial" w:hAnsi="Arial" w:cs="Arial"/>
          <w:sz w:val="24"/>
          <w:szCs w:val="24"/>
        </w:rPr>
        <w:t xml:space="preserve">la organización </w:t>
      </w:r>
      <w:r w:rsidRPr="00AD42D3">
        <w:rPr>
          <w:rFonts w:ascii="Arial" w:hAnsi="Arial" w:cs="Arial"/>
          <w:sz w:val="24"/>
          <w:szCs w:val="24"/>
        </w:rPr>
        <w:t>está en obligación, si el trabajador recupera su capacidad de trabajo, a ubicarlo en el cargo que desempeñaba, o a reubicarlo en cualquie</w:t>
      </w:r>
      <w:r w:rsidRPr="003763CA">
        <w:rPr>
          <w:rFonts w:ascii="Arial" w:hAnsi="Arial" w:cs="Arial"/>
          <w:sz w:val="24"/>
          <w:szCs w:val="24"/>
        </w:rPr>
        <w:t xml:space="preserve">r otro para el cual esté capacitado, de la misma categoría para lo cual se efectuarán los movimientos de personal que sean necesarios. </w:t>
      </w:r>
    </w:p>
    <w:p w14:paraId="1104EFA5" w14:textId="77777777" w:rsidR="003763CA" w:rsidRPr="003763CA" w:rsidRDefault="003763CA" w:rsidP="003763CA">
      <w:pPr>
        <w:spacing w:line="240" w:lineRule="auto"/>
        <w:ind w:left="737"/>
        <w:jc w:val="both"/>
        <w:rPr>
          <w:rFonts w:ascii="Arial" w:hAnsi="Arial" w:cs="Arial"/>
          <w:sz w:val="24"/>
          <w:szCs w:val="24"/>
        </w:rPr>
      </w:pPr>
      <w:r w:rsidRPr="003763CA">
        <w:rPr>
          <w:rFonts w:ascii="Arial" w:hAnsi="Arial" w:cs="Arial"/>
          <w:b/>
          <w:i/>
          <w:sz w:val="24"/>
          <w:szCs w:val="24"/>
        </w:rPr>
        <w:t>-</w:t>
      </w:r>
      <w:r w:rsidRPr="003763CA">
        <w:rPr>
          <w:rFonts w:ascii="Arial" w:hAnsi="Arial" w:cs="Arial"/>
          <w:i/>
          <w:sz w:val="24"/>
          <w:szCs w:val="24"/>
        </w:rPr>
        <w:t xml:space="preserve"> Reubicación laboral temporal:</w:t>
      </w:r>
      <w:r w:rsidRPr="003763CA">
        <w:rPr>
          <w:rFonts w:ascii="Arial" w:hAnsi="Arial" w:cs="Arial"/>
          <w:sz w:val="24"/>
          <w:szCs w:val="24"/>
        </w:rPr>
        <w:t xml:space="preserve"> Cuando el trabajador no cuenta con incapacidad médica y aún está en tratamiento, debe ser reubicado de manera temporal en un puesto de menor complejidad, mientras se restablece la capacidad individual y las condiciones de trabajo no representan riesgo para el trabajador por parte de la EPS o ARL. </w:t>
      </w:r>
    </w:p>
    <w:p w14:paraId="056A59F9" w14:textId="77777777" w:rsidR="003763CA" w:rsidRPr="003763CA" w:rsidRDefault="003763CA" w:rsidP="003763CA">
      <w:pPr>
        <w:spacing w:line="240" w:lineRule="auto"/>
        <w:ind w:left="737"/>
        <w:jc w:val="both"/>
        <w:rPr>
          <w:rFonts w:ascii="Arial" w:hAnsi="Arial" w:cs="Arial"/>
          <w:sz w:val="24"/>
          <w:szCs w:val="24"/>
        </w:rPr>
      </w:pPr>
      <w:r w:rsidRPr="003763CA">
        <w:rPr>
          <w:rFonts w:ascii="Arial" w:hAnsi="Arial" w:cs="Arial"/>
          <w:sz w:val="24"/>
          <w:szCs w:val="24"/>
        </w:rPr>
        <w:t xml:space="preserve">- </w:t>
      </w:r>
      <w:r w:rsidRPr="003763CA">
        <w:rPr>
          <w:rFonts w:ascii="Arial" w:hAnsi="Arial" w:cs="Arial"/>
          <w:i/>
          <w:sz w:val="24"/>
          <w:szCs w:val="24"/>
        </w:rPr>
        <w:t>Reubicación laboral definitiva:</w:t>
      </w:r>
      <w:r w:rsidRPr="003763CA">
        <w:rPr>
          <w:rFonts w:ascii="Arial" w:hAnsi="Arial" w:cs="Arial"/>
          <w:sz w:val="24"/>
          <w:szCs w:val="24"/>
        </w:rPr>
        <w:t xml:space="preserve"> Cuando las capacidades del trabajador no corresponden a las exigencias del trabajo que venía desempeñando, debe considerarse la opción de reubicación en otro puesto de trabajo. </w:t>
      </w:r>
    </w:p>
    <w:p w14:paraId="5C0A59F1" w14:textId="77777777" w:rsidR="003763CA" w:rsidRPr="003763CA" w:rsidRDefault="003763CA" w:rsidP="003763CA">
      <w:pPr>
        <w:spacing w:line="240" w:lineRule="auto"/>
        <w:ind w:left="737"/>
        <w:jc w:val="both"/>
        <w:rPr>
          <w:rFonts w:ascii="Arial" w:hAnsi="Arial" w:cs="Arial"/>
          <w:sz w:val="24"/>
          <w:szCs w:val="24"/>
        </w:rPr>
      </w:pPr>
      <w:r w:rsidRPr="003763CA">
        <w:rPr>
          <w:rFonts w:ascii="Arial" w:hAnsi="Arial" w:cs="Arial"/>
          <w:sz w:val="24"/>
          <w:szCs w:val="24"/>
        </w:rPr>
        <w:t xml:space="preserve">- </w:t>
      </w:r>
      <w:r w:rsidRPr="003763CA">
        <w:rPr>
          <w:rFonts w:ascii="Arial" w:hAnsi="Arial" w:cs="Arial"/>
          <w:i/>
          <w:sz w:val="24"/>
          <w:szCs w:val="24"/>
        </w:rPr>
        <w:t>Reconversión laboral.</w:t>
      </w:r>
      <w:r w:rsidRPr="003763CA">
        <w:rPr>
          <w:rFonts w:ascii="Arial" w:hAnsi="Arial" w:cs="Arial"/>
          <w:sz w:val="24"/>
          <w:szCs w:val="24"/>
        </w:rPr>
        <w:t xml:space="preserve"> Esta se dará en aquellos casos en los que la capacidad funcional del individuo no le permite volver a ejercer la profesión u oficio para el cual estaba capacitado, requiriendo un nuevo aprendizaje que le permita reincorporarse al medio laboral. </w:t>
      </w:r>
    </w:p>
    <w:p w14:paraId="142968C1" w14:textId="77777777" w:rsidR="003763CA" w:rsidRPr="003763CA" w:rsidRDefault="003763CA" w:rsidP="003763CA">
      <w:pPr>
        <w:spacing w:line="240" w:lineRule="auto"/>
        <w:ind w:left="737"/>
        <w:jc w:val="both"/>
        <w:rPr>
          <w:rFonts w:ascii="Arial" w:hAnsi="Arial" w:cs="Arial"/>
          <w:sz w:val="24"/>
          <w:szCs w:val="24"/>
        </w:rPr>
      </w:pPr>
      <w:r w:rsidRPr="003763CA">
        <w:rPr>
          <w:rFonts w:ascii="Arial" w:hAnsi="Arial" w:cs="Arial"/>
          <w:sz w:val="24"/>
          <w:szCs w:val="24"/>
        </w:rPr>
        <w:t>*Las restricciones médicas deben ser respaldadas por medio de un comunicado de la EPS o ARL por escrito, una vez la administración esté informada procederá a la reubicación o al cumplimiento de las restricciones, dejando la evidencia en una carta al trabajador sobre el tema de la misma.</w:t>
      </w:r>
    </w:p>
    <w:p w14:paraId="13A46904" w14:textId="77777777" w:rsidR="003763CA" w:rsidRPr="003763CA" w:rsidRDefault="003763CA" w:rsidP="00BD6C43">
      <w:pPr>
        <w:numPr>
          <w:ilvl w:val="1"/>
          <w:numId w:val="2"/>
        </w:numPr>
        <w:spacing w:after="200" w:line="240" w:lineRule="auto"/>
        <w:jc w:val="both"/>
        <w:rPr>
          <w:rFonts w:ascii="Arial" w:hAnsi="Arial" w:cs="Arial"/>
          <w:sz w:val="24"/>
          <w:szCs w:val="24"/>
        </w:rPr>
      </w:pPr>
      <w:r w:rsidRPr="003763CA">
        <w:rPr>
          <w:rFonts w:ascii="Arial" w:hAnsi="Arial" w:cs="Arial"/>
          <w:b/>
          <w:sz w:val="24"/>
          <w:szCs w:val="24"/>
        </w:rPr>
        <w:t>SEGUIMIENTO AL TRABAJADOR Y LA EMPRESA:</w:t>
      </w:r>
      <w:r w:rsidRPr="003763CA">
        <w:rPr>
          <w:rFonts w:ascii="Arial" w:hAnsi="Arial" w:cs="Arial"/>
          <w:sz w:val="24"/>
          <w:szCs w:val="24"/>
        </w:rPr>
        <w:t xml:space="preserve"> Todos los trabajadores reincorporados laboralmente y los orientados hacia el desarrollo </w:t>
      </w:r>
      <w:r w:rsidRPr="003763CA">
        <w:rPr>
          <w:rFonts w:ascii="Arial" w:hAnsi="Arial" w:cs="Arial"/>
          <w:sz w:val="24"/>
          <w:szCs w:val="24"/>
        </w:rPr>
        <w:lastRenderedPageBreak/>
        <w:t xml:space="preserve">de una actividad ocupacional, requieren seguimiento, mediante técnicas de evaluación del desempeño ocupacional, de asesoría en caso de cambios en las condiciones laborales o la aplicación de medidas complementarias de rehabilitación. Se considera que esta etapa se inicia a partir del momento en que se tomó la conducta definitiva de reincorporación laboral o de orientación hacia el desarrollo de una actividad ocupacional. Cuando la conducta seguida es de reincorporación laboral, se da un tiempo entre uno y tres meses, para que el trabajador y su jefe inmediato realicen la recopilación de información fundamental para el seguimiento dejando evidencia mediante una carta, la cual contempla los siguientes aspectos: </w:t>
      </w:r>
    </w:p>
    <w:p w14:paraId="255D7B12" w14:textId="77777777" w:rsidR="003763CA" w:rsidRPr="003763CA" w:rsidRDefault="003763CA" w:rsidP="00BD6C43">
      <w:pPr>
        <w:numPr>
          <w:ilvl w:val="1"/>
          <w:numId w:val="9"/>
        </w:numPr>
        <w:spacing w:after="200" w:line="240" w:lineRule="auto"/>
        <w:jc w:val="both"/>
        <w:rPr>
          <w:rFonts w:ascii="Arial" w:hAnsi="Arial" w:cs="Arial"/>
          <w:sz w:val="24"/>
          <w:szCs w:val="24"/>
        </w:rPr>
      </w:pPr>
      <w:r w:rsidRPr="003763CA">
        <w:rPr>
          <w:rFonts w:ascii="Arial" w:hAnsi="Arial" w:cs="Arial"/>
          <w:b/>
          <w:sz w:val="24"/>
          <w:szCs w:val="24"/>
        </w:rPr>
        <w:t>TRABAJADOR:</w:t>
      </w:r>
      <w:r w:rsidRPr="003763CA">
        <w:rPr>
          <w:rFonts w:ascii="Arial" w:hAnsi="Arial" w:cs="Arial"/>
          <w:sz w:val="24"/>
          <w:szCs w:val="24"/>
        </w:rPr>
        <w:t xml:space="preserve"> Percepción de confort, seguridad y eficiencia; relaciones sociales dentro de la empresa </w:t>
      </w:r>
    </w:p>
    <w:p w14:paraId="0E47395C" w14:textId="77777777" w:rsidR="003763CA" w:rsidRPr="003763CA" w:rsidRDefault="003763CA" w:rsidP="00BD6C43">
      <w:pPr>
        <w:numPr>
          <w:ilvl w:val="1"/>
          <w:numId w:val="9"/>
        </w:numPr>
        <w:spacing w:after="200" w:line="240" w:lineRule="auto"/>
        <w:jc w:val="both"/>
        <w:rPr>
          <w:rFonts w:ascii="Arial" w:hAnsi="Arial" w:cs="Arial"/>
          <w:sz w:val="24"/>
          <w:szCs w:val="24"/>
        </w:rPr>
      </w:pPr>
      <w:r w:rsidRPr="003763CA">
        <w:rPr>
          <w:rFonts w:ascii="Arial" w:hAnsi="Arial" w:cs="Arial"/>
          <w:b/>
          <w:sz w:val="24"/>
          <w:szCs w:val="24"/>
        </w:rPr>
        <w:t>JEFE INMEDIATO:</w:t>
      </w:r>
      <w:r w:rsidRPr="003763CA">
        <w:rPr>
          <w:rFonts w:ascii="Arial" w:hAnsi="Arial" w:cs="Arial"/>
          <w:sz w:val="24"/>
          <w:szCs w:val="24"/>
        </w:rPr>
        <w:t xml:space="preserve"> Cumplimiento de estándar de productividad y de normas de seguridad; relaciones sociales dentro de la empresa. </w:t>
      </w:r>
    </w:p>
    <w:p w14:paraId="5D702D67" w14:textId="77777777" w:rsidR="003763CA" w:rsidRPr="003763CA" w:rsidRDefault="003763CA" w:rsidP="003763CA">
      <w:pPr>
        <w:spacing w:line="240" w:lineRule="auto"/>
        <w:ind w:left="737"/>
        <w:jc w:val="both"/>
        <w:rPr>
          <w:rFonts w:ascii="Arial" w:hAnsi="Arial" w:cs="Arial"/>
          <w:sz w:val="24"/>
          <w:szCs w:val="24"/>
        </w:rPr>
      </w:pPr>
      <w:r w:rsidRPr="003763CA">
        <w:rPr>
          <w:rFonts w:ascii="Arial" w:hAnsi="Arial" w:cs="Arial"/>
          <w:sz w:val="24"/>
          <w:szCs w:val="24"/>
        </w:rPr>
        <w:t>Si los resultados son satisfactorios, el caso se considera cerrado y el equipo de rehabilitación de la ARL emitirá el certificado correspondiente, el cual será anexado al expediente del trabajador “Certificado de Rehabilitación Profesional”. Si se encuentra alguna alteración en el desempeño, se requerirá de orientación.</w:t>
      </w:r>
    </w:p>
    <w:p w14:paraId="338A9DFD" w14:textId="77777777" w:rsidR="003763CA" w:rsidRPr="003763CA" w:rsidRDefault="003763CA" w:rsidP="003763CA">
      <w:pPr>
        <w:spacing w:line="240" w:lineRule="auto"/>
        <w:ind w:left="737"/>
        <w:rPr>
          <w:rFonts w:ascii="Arial" w:hAnsi="Arial" w:cs="Arial"/>
          <w:sz w:val="24"/>
          <w:szCs w:val="24"/>
        </w:rPr>
      </w:pPr>
    </w:p>
    <w:p w14:paraId="67DBB705" w14:textId="77777777" w:rsidR="003763CA" w:rsidRPr="003763CA" w:rsidRDefault="003763CA" w:rsidP="00BD6C43">
      <w:pPr>
        <w:pStyle w:val="Ttulo1"/>
        <w:numPr>
          <w:ilvl w:val="0"/>
          <w:numId w:val="2"/>
        </w:numPr>
        <w:tabs>
          <w:tab w:val="clear" w:pos="357"/>
        </w:tabs>
        <w:spacing w:after="0"/>
        <w:ind w:right="57"/>
        <w:rPr>
          <w:rFonts w:cs="Arial"/>
          <w:sz w:val="24"/>
          <w:szCs w:val="24"/>
        </w:rPr>
      </w:pPr>
      <w:r w:rsidRPr="003763CA">
        <w:rPr>
          <w:rFonts w:cs="Arial"/>
          <w:sz w:val="24"/>
          <w:szCs w:val="24"/>
        </w:rPr>
        <w:t>METODOLOGÍA</w:t>
      </w:r>
    </w:p>
    <w:p w14:paraId="730918EC" w14:textId="77777777" w:rsidR="003763CA" w:rsidRPr="003763CA" w:rsidRDefault="003763CA" w:rsidP="003763CA">
      <w:pPr>
        <w:spacing w:line="240" w:lineRule="auto"/>
        <w:rPr>
          <w:rFonts w:ascii="Arial" w:hAnsi="Arial" w:cs="Arial"/>
          <w:sz w:val="24"/>
          <w:szCs w:val="24"/>
          <w:lang w:eastAsia="x-none"/>
        </w:rPr>
      </w:pPr>
    </w:p>
    <w:p w14:paraId="3F0E1B55" w14:textId="77777777" w:rsidR="003763CA" w:rsidRPr="003763CA" w:rsidRDefault="003763CA" w:rsidP="00BD6C43">
      <w:pPr>
        <w:numPr>
          <w:ilvl w:val="1"/>
          <w:numId w:val="2"/>
        </w:numPr>
        <w:spacing w:after="200" w:line="240" w:lineRule="auto"/>
        <w:rPr>
          <w:rFonts w:ascii="Arial" w:hAnsi="Arial" w:cs="Arial"/>
          <w:b/>
          <w:sz w:val="24"/>
          <w:szCs w:val="24"/>
          <w:lang w:eastAsia="x-none"/>
        </w:rPr>
      </w:pPr>
      <w:r w:rsidRPr="003763CA">
        <w:rPr>
          <w:rFonts w:ascii="Arial" w:hAnsi="Arial" w:cs="Arial"/>
          <w:b/>
          <w:sz w:val="24"/>
          <w:szCs w:val="24"/>
          <w:lang w:eastAsia="x-none"/>
        </w:rPr>
        <w:t>DESCRIPCIÓN DEL PRODECIMIENTO:</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60"/>
        <w:gridCol w:w="6148"/>
        <w:gridCol w:w="2020"/>
      </w:tblGrid>
      <w:tr w:rsidR="003763CA" w:rsidRPr="003763CA" w14:paraId="5C30AA68" w14:textId="77777777" w:rsidTr="007C495D">
        <w:tc>
          <w:tcPr>
            <w:tcW w:w="675" w:type="dxa"/>
            <w:shd w:val="clear" w:color="auto" w:fill="1F3864"/>
            <w:vAlign w:val="center"/>
          </w:tcPr>
          <w:p w14:paraId="1B3B60A0" w14:textId="77777777" w:rsidR="003763CA" w:rsidRPr="003763CA" w:rsidRDefault="003763CA" w:rsidP="003763CA">
            <w:pPr>
              <w:spacing w:line="240" w:lineRule="auto"/>
              <w:jc w:val="center"/>
              <w:rPr>
                <w:rFonts w:ascii="Arial" w:eastAsia="Times New Roman" w:hAnsi="Arial" w:cs="Arial"/>
                <w:b/>
                <w:sz w:val="20"/>
                <w:szCs w:val="20"/>
                <w:lang w:eastAsia="x-none"/>
              </w:rPr>
            </w:pPr>
            <w:r w:rsidRPr="003763CA">
              <w:rPr>
                <w:rFonts w:ascii="Arial" w:eastAsia="Times New Roman" w:hAnsi="Arial" w:cs="Arial"/>
                <w:b/>
                <w:sz w:val="20"/>
                <w:szCs w:val="20"/>
                <w:lang w:eastAsia="x-none"/>
              </w:rPr>
              <w:t>NO.</w:t>
            </w:r>
          </w:p>
        </w:tc>
        <w:tc>
          <w:tcPr>
            <w:tcW w:w="6904" w:type="dxa"/>
            <w:shd w:val="clear" w:color="auto" w:fill="1F3864"/>
            <w:vAlign w:val="center"/>
          </w:tcPr>
          <w:p w14:paraId="4FF69E4F" w14:textId="77777777" w:rsidR="003763CA" w:rsidRPr="003763CA" w:rsidRDefault="003763CA" w:rsidP="003763CA">
            <w:pPr>
              <w:spacing w:line="240" w:lineRule="auto"/>
              <w:jc w:val="center"/>
              <w:rPr>
                <w:rFonts w:ascii="Arial" w:eastAsia="Times New Roman" w:hAnsi="Arial" w:cs="Arial"/>
                <w:b/>
                <w:sz w:val="20"/>
                <w:szCs w:val="20"/>
                <w:lang w:eastAsia="x-none"/>
              </w:rPr>
            </w:pPr>
            <w:r w:rsidRPr="003763CA">
              <w:rPr>
                <w:rFonts w:ascii="Arial" w:eastAsia="Times New Roman" w:hAnsi="Arial" w:cs="Arial"/>
                <w:b/>
                <w:sz w:val="20"/>
                <w:szCs w:val="20"/>
                <w:lang w:eastAsia="x-none"/>
              </w:rPr>
              <w:t>ACTIVIDAD</w:t>
            </w:r>
          </w:p>
        </w:tc>
        <w:tc>
          <w:tcPr>
            <w:tcW w:w="2043" w:type="dxa"/>
            <w:shd w:val="clear" w:color="auto" w:fill="1F3864"/>
            <w:vAlign w:val="center"/>
          </w:tcPr>
          <w:p w14:paraId="432421C7" w14:textId="77777777" w:rsidR="003763CA" w:rsidRPr="003763CA" w:rsidRDefault="003763CA" w:rsidP="003763CA">
            <w:pPr>
              <w:spacing w:line="240" w:lineRule="auto"/>
              <w:rPr>
                <w:rFonts w:ascii="Arial" w:eastAsia="Times New Roman" w:hAnsi="Arial" w:cs="Arial"/>
                <w:b/>
                <w:sz w:val="20"/>
                <w:szCs w:val="20"/>
                <w:lang w:eastAsia="x-none"/>
              </w:rPr>
            </w:pPr>
            <w:r w:rsidRPr="003763CA">
              <w:rPr>
                <w:rFonts w:ascii="Arial" w:eastAsia="Times New Roman" w:hAnsi="Arial" w:cs="Arial"/>
                <w:b/>
                <w:sz w:val="20"/>
                <w:szCs w:val="20"/>
                <w:lang w:eastAsia="x-none"/>
              </w:rPr>
              <w:t>RESPONSABLE</w:t>
            </w:r>
          </w:p>
        </w:tc>
      </w:tr>
      <w:tr w:rsidR="003763CA" w:rsidRPr="003763CA" w14:paraId="5909EF31" w14:textId="77777777" w:rsidTr="007C495D">
        <w:tc>
          <w:tcPr>
            <w:tcW w:w="675" w:type="dxa"/>
            <w:vAlign w:val="center"/>
          </w:tcPr>
          <w:p w14:paraId="52062CD3" w14:textId="77777777" w:rsidR="003763CA" w:rsidRPr="003763CA" w:rsidRDefault="003763CA" w:rsidP="003763CA">
            <w:pPr>
              <w:spacing w:line="240" w:lineRule="auto"/>
              <w:jc w:val="center"/>
              <w:rPr>
                <w:rFonts w:ascii="Arial" w:eastAsia="Times New Roman" w:hAnsi="Arial" w:cs="Arial"/>
                <w:sz w:val="20"/>
                <w:szCs w:val="20"/>
                <w:lang w:eastAsia="x-none"/>
              </w:rPr>
            </w:pPr>
            <w:r w:rsidRPr="003763CA">
              <w:rPr>
                <w:rFonts w:ascii="Arial" w:eastAsia="Times New Roman" w:hAnsi="Arial" w:cs="Arial"/>
                <w:sz w:val="20"/>
                <w:szCs w:val="20"/>
                <w:lang w:eastAsia="x-none"/>
              </w:rPr>
              <w:t>1</w:t>
            </w:r>
          </w:p>
        </w:tc>
        <w:tc>
          <w:tcPr>
            <w:tcW w:w="6904" w:type="dxa"/>
          </w:tcPr>
          <w:p w14:paraId="51F27AB6" w14:textId="77777777" w:rsidR="003763CA" w:rsidRPr="003763CA" w:rsidRDefault="003763CA" w:rsidP="003763CA">
            <w:pPr>
              <w:spacing w:line="240" w:lineRule="auto"/>
              <w:jc w:val="both"/>
              <w:rPr>
                <w:rFonts w:ascii="Arial" w:eastAsia="Times New Roman" w:hAnsi="Arial" w:cs="Arial"/>
                <w:sz w:val="20"/>
                <w:szCs w:val="20"/>
              </w:rPr>
            </w:pPr>
            <w:r w:rsidRPr="003763CA">
              <w:rPr>
                <w:rFonts w:ascii="Arial" w:eastAsia="Times New Roman" w:hAnsi="Arial" w:cs="Arial"/>
                <w:b/>
                <w:sz w:val="20"/>
                <w:szCs w:val="20"/>
              </w:rPr>
              <w:t>Orden de exámenes:</w:t>
            </w:r>
            <w:r w:rsidRPr="003763CA">
              <w:rPr>
                <w:rFonts w:ascii="Arial" w:eastAsia="Times New Roman" w:hAnsi="Arial" w:cs="Arial"/>
                <w:sz w:val="20"/>
                <w:szCs w:val="20"/>
              </w:rPr>
              <w:t xml:space="preserve"> Realizar la solicitud de los exámenes médicos ocupacionales según el tipo que corresponda. </w:t>
            </w:r>
          </w:p>
          <w:p w14:paraId="5E5A6CB6" w14:textId="77777777" w:rsidR="003763CA" w:rsidRPr="003763CA" w:rsidRDefault="003763CA" w:rsidP="003763CA">
            <w:pPr>
              <w:spacing w:line="240" w:lineRule="auto"/>
              <w:jc w:val="both"/>
              <w:rPr>
                <w:rFonts w:ascii="Arial" w:eastAsia="Times New Roman" w:hAnsi="Arial" w:cs="Arial"/>
                <w:sz w:val="20"/>
                <w:szCs w:val="20"/>
              </w:rPr>
            </w:pPr>
            <w:r w:rsidRPr="003763CA">
              <w:rPr>
                <w:rFonts w:ascii="Arial" w:eastAsia="Times New Roman" w:hAnsi="Arial" w:cs="Arial"/>
                <w:sz w:val="20"/>
                <w:szCs w:val="20"/>
              </w:rPr>
              <w:t>La orden para el examen debe incluir además de la información para identificar al trabajador, una clara información sobre el cargo que desempeña en la empresa y el tipo de exámenes según el profesiograma, que deberá ser anexado.</w:t>
            </w:r>
          </w:p>
          <w:p w14:paraId="4E095EBA" w14:textId="77777777" w:rsidR="003763CA" w:rsidRPr="003763CA" w:rsidRDefault="003763CA" w:rsidP="003763CA">
            <w:pPr>
              <w:spacing w:line="240" w:lineRule="auto"/>
              <w:jc w:val="both"/>
              <w:rPr>
                <w:rFonts w:ascii="Arial" w:eastAsia="Times New Roman" w:hAnsi="Arial" w:cs="Arial"/>
                <w:sz w:val="20"/>
                <w:szCs w:val="20"/>
                <w:lang w:eastAsia="x-none"/>
              </w:rPr>
            </w:pPr>
            <w:r w:rsidRPr="003763CA">
              <w:rPr>
                <w:rFonts w:ascii="Arial" w:eastAsia="Times New Roman" w:hAnsi="Arial" w:cs="Arial"/>
                <w:sz w:val="20"/>
                <w:szCs w:val="20"/>
              </w:rPr>
              <w:t>Posteriormente se debe comunicar a la persona, por escrito, la fecha y hora de la realización de las pruebas de laboratorio requeridas y la valoración por parte del médico ocupacional.</w:t>
            </w:r>
          </w:p>
        </w:tc>
        <w:tc>
          <w:tcPr>
            <w:tcW w:w="2043" w:type="dxa"/>
            <w:vAlign w:val="center"/>
          </w:tcPr>
          <w:p w14:paraId="5883F2E4" w14:textId="77777777" w:rsidR="003763CA" w:rsidRPr="003763CA" w:rsidRDefault="003763CA" w:rsidP="003763CA">
            <w:pPr>
              <w:spacing w:line="240" w:lineRule="auto"/>
              <w:rPr>
                <w:rFonts w:ascii="Arial" w:eastAsia="Times New Roman" w:hAnsi="Arial" w:cs="Arial"/>
                <w:sz w:val="20"/>
                <w:szCs w:val="20"/>
                <w:lang w:eastAsia="x-none"/>
              </w:rPr>
            </w:pPr>
            <w:r w:rsidRPr="003763CA">
              <w:rPr>
                <w:rFonts w:ascii="Arial" w:eastAsia="Times New Roman" w:hAnsi="Arial" w:cs="Arial"/>
                <w:sz w:val="20"/>
                <w:szCs w:val="20"/>
                <w:lang w:eastAsia="x-none"/>
              </w:rPr>
              <w:t>ADMINISTRADOR DE TALENTO HUMANO</w:t>
            </w:r>
          </w:p>
        </w:tc>
      </w:tr>
      <w:tr w:rsidR="003763CA" w:rsidRPr="003763CA" w14:paraId="045C23D0" w14:textId="77777777" w:rsidTr="007C495D">
        <w:tc>
          <w:tcPr>
            <w:tcW w:w="675" w:type="dxa"/>
            <w:vAlign w:val="center"/>
          </w:tcPr>
          <w:p w14:paraId="6D2A06E3" w14:textId="77777777" w:rsidR="003763CA" w:rsidRPr="003763CA" w:rsidRDefault="003763CA" w:rsidP="003763CA">
            <w:pPr>
              <w:spacing w:line="240" w:lineRule="auto"/>
              <w:jc w:val="center"/>
              <w:rPr>
                <w:rFonts w:ascii="Arial" w:eastAsia="Times New Roman" w:hAnsi="Arial" w:cs="Arial"/>
                <w:sz w:val="20"/>
                <w:szCs w:val="20"/>
                <w:lang w:eastAsia="x-none"/>
              </w:rPr>
            </w:pPr>
            <w:r w:rsidRPr="003763CA">
              <w:rPr>
                <w:rFonts w:ascii="Arial" w:eastAsia="Times New Roman" w:hAnsi="Arial" w:cs="Arial"/>
                <w:sz w:val="20"/>
                <w:szCs w:val="20"/>
                <w:lang w:eastAsia="x-none"/>
              </w:rPr>
              <w:t>2</w:t>
            </w:r>
          </w:p>
        </w:tc>
        <w:tc>
          <w:tcPr>
            <w:tcW w:w="6904" w:type="dxa"/>
          </w:tcPr>
          <w:p w14:paraId="00571560" w14:textId="77777777" w:rsidR="003763CA" w:rsidRPr="003763CA" w:rsidRDefault="003763CA" w:rsidP="003763CA">
            <w:pPr>
              <w:spacing w:line="240" w:lineRule="auto"/>
              <w:jc w:val="both"/>
              <w:rPr>
                <w:rFonts w:ascii="Arial" w:hAnsi="Arial" w:cs="Arial"/>
                <w:sz w:val="20"/>
                <w:szCs w:val="20"/>
              </w:rPr>
            </w:pPr>
            <w:r w:rsidRPr="003763CA">
              <w:rPr>
                <w:rFonts w:ascii="Arial" w:eastAsia="Times New Roman" w:hAnsi="Arial" w:cs="Arial"/>
                <w:b/>
                <w:sz w:val="20"/>
                <w:szCs w:val="20"/>
              </w:rPr>
              <w:t>Realización del examen:</w:t>
            </w:r>
            <w:r w:rsidRPr="003763CA">
              <w:rPr>
                <w:rFonts w:ascii="Arial" w:eastAsia="Times New Roman" w:hAnsi="Arial" w:cs="Arial"/>
                <w:sz w:val="20"/>
                <w:szCs w:val="20"/>
              </w:rPr>
              <w:t xml:space="preserve"> </w:t>
            </w:r>
            <w:r w:rsidRPr="003763CA">
              <w:rPr>
                <w:rFonts w:ascii="Arial" w:hAnsi="Arial" w:cs="Arial"/>
                <w:sz w:val="20"/>
                <w:szCs w:val="20"/>
              </w:rPr>
              <w:t xml:space="preserve">En este paso se realizarán las valoraciones médicas ocupacionales para determinar las condiciones de salud física, mental y social del trabajador en </w:t>
            </w:r>
            <w:r w:rsidRPr="003763CA">
              <w:rPr>
                <w:rFonts w:ascii="Arial" w:hAnsi="Arial" w:cs="Arial"/>
                <w:sz w:val="20"/>
                <w:szCs w:val="20"/>
              </w:rPr>
              <w:lastRenderedPageBreak/>
              <w:t>función de las condiciones de trabajo a las que está expuesto, acorde con los requerimientos de la tarea y el perfil de cargos.</w:t>
            </w:r>
          </w:p>
          <w:p w14:paraId="27DBAE5C" w14:textId="77777777" w:rsidR="003763CA" w:rsidRPr="003763CA" w:rsidRDefault="003763CA" w:rsidP="003763CA">
            <w:pPr>
              <w:spacing w:line="240" w:lineRule="auto"/>
              <w:jc w:val="both"/>
              <w:rPr>
                <w:rFonts w:ascii="Arial" w:hAnsi="Arial" w:cs="Arial"/>
                <w:sz w:val="20"/>
                <w:szCs w:val="20"/>
              </w:rPr>
            </w:pPr>
            <w:r w:rsidRPr="003763CA">
              <w:rPr>
                <w:rFonts w:ascii="Arial" w:hAnsi="Arial" w:cs="Arial"/>
                <w:sz w:val="20"/>
                <w:szCs w:val="20"/>
              </w:rPr>
              <w:t>Las valoraciones médicas pueden incluir evaluaciones o exámenes clínicos o para-clínicos realizados para complementar un determinado estudio en la búsqueda o comprobación de un diagnóstico.</w:t>
            </w:r>
          </w:p>
          <w:p w14:paraId="31BCD8E4" w14:textId="77777777" w:rsidR="003763CA" w:rsidRPr="003763CA" w:rsidRDefault="003763CA" w:rsidP="003763CA">
            <w:pPr>
              <w:spacing w:line="240" w:lineRule="auto"/>
              <w:jc w:val="both"/>
              <w:rPr>
                <w:rFonts w:ascii="Arial" w:hAnsi="Arial" w:cs="Arial"/>
                <w:sz w:val="20"/>
                <w:szCs w:val="20"/>
              </w:rPr>
            </w:pPr>
            <w:r w:rsidRPr="003763CA">
              <w:rPr>
                <w:rFonts w:ascii="Arial" w:hAnsi="Arial" w:cs="Arial"/>
                <w:sz w:val="20"/>
                <w:szCs w:val="20"/>
              </w:rPr>
              <w:t>Esta valoraciones tendrán el siguiente propósito, de acuerdo a su tipo:</w:t>
            </w:r>
          </w:p>
          <w:p w14:paraId="34D9600C" w14:textId="77777777" w:rsidR="003763CA" w:rsidRPr="003763CA" w:rsidRDefault="003763CA" w:rsidP="00BD6C43">
            <w:pPr>
              <w:numPr>
                <w:ilvl w:val="0"/>
                <w:numId w:val="11"/>
              </w:numPr>
              <w:spacing w:after="200" w:line="240" w:lineRule="auto"/>
              <w:ind w:left="176" w:hanging="142"/>
              <w:jc w:val="both"/>
              <w:rPr>
                <w:rFonts w:ascii="Arial" w:hAnsi="Arial" w:cs="Arial"/>
                <w:sz w:val="20"/>
                <w:szCs w:val="20"/>
              </w:rPr>
            </w:pPr>
            <w:r w:rsidRPr="003763CA">
              <w:rPr>
                <w:rFonts w:ascii="Arial" w:hAnsi="Arial" w:cs="Arial"/>
                <w:sz w:val="20"/>
                <w:szCs w:val="20"/>
              </w:rPr>
              <w:t>Ingreso: Emitir un concepto de aptitud del trabajador para desempeñar en forma eficiente las funciones del cargo al que aspira.</w:t>
            </w:r>
          </w:p>
          <w:p w14:paraId="12466F33" w14:textId="77777777" w:rsidR="003763CA" w:rsidRPr="003763CA" w:rsidRDefault="003763CA" w:rsidP="00BD6C43">
            <w:pPr>
              <w:numPr>
                <w:ilvl w:val="0"/>
                <w:numId w:val="11"/>
              </w:numPr>
              <w:spacing w:after="200" w:line="240" w:lineRule="auto"/>
              <w:ind w:left="176" w:hanging="142"/>
              <w:jc w:val="both"/>
              <w:rPr>
                <w:rFonts w:ascii="Arial" w:hAnsi="Arial" w:cs="Arial"/>
                <w:sz w:val="20"/>
                <w:szCs w:val="20"/>
              </w:rPr>
            </w:pPr>
            <w:r w:rsidRPr="003763CA">
              <w:rPr>
                <w:rFonts w:ascii="Arial" w:hAnsi="Arial" w:cs="Arial"/>
                <w:sz w:val="20"/>
                <w:szCs w:val="20"/>
              </w:rPr>
              <w:t>Periódico: Monitorear las condiciones de salud de acuerdo a la exposición de factores de riesgo.</w:t>
            </w:r>
          </w:p>
          <w:p w14:paraId="3324ABE7" w14:textId="77777777" w:rsidR="003763CA" w:rsidRPr="003763CA" w:rsidRDefault="003763CA" w:rsidP="00BD6C43">
            <w:pPr>
              <w:numPr>
                <w:ilvl w:val="0"/>
                <w:numId w:val="11"/>
              </w:numPr>
              <w:spacing w:after="200" w:line="240" w:lineRule="auto"/>
              <w:ind w:left="176" w:hanging="142"/>
              <w:jc w:val="both"/>
              <w:rPr>
                <w:rFonts w:ascii="Arial" w:hAnsi="Arial" w:cs="Arial"/>
                <w:sz w:val="20"/>
                <w:szCs w:val="20"/>
              </w:rPr>
            </w:pPr>
            <w:r w:rsidRPr="003763CA">
              <w:rPr>
                <w:rFonts w:ascii="Arial" w:hAnsi="Arial" w:cs="Arial"/>
                <w:sz w:val="20"/>
                <w:szCs w:val="20"/>
              </w:rPr>
              <w:t xml:space="preserve">Cambio de ocupación: Emitir un concepto de aptitud del trabajador para desempeñar en forma eficiente las funciones del nuevo cargo. </w:t>
            </w:r>
          </w:p>
          <w:p w14:paraId="20E3957C" w14:textId="77777777" w:rsidR="003763CA" w:rsidRPr="003763CA" w:rsidRDefault="003763CA" w:rsidP="00BD6C43">
            <w:pPr>
              <w:numPr>
                <w:ilvl w:val="0"/>
                <w:numId w:val="11"/>
              </w:numPr>
              <w:spacing w:after="200" w:line="240" w:lineRule="auto"/>
              <w:ind w:left="176" w:hanging="142"/>
              <w:jc w:val="both"/>
              <w:rPr>
                <w:rFonts w:ascii="Arial" w:hAnsi="Arial" w:cs="Arial"/>
                <w:sz w:val="20"/>
                <w:szCs w:val="20"/>
              </w:rPr>
            </w:pPr>
            <w:r w:rsidRPr="003763CA">
              <w:rPr>
                <w:rFonts w:ascii="Arial" w:hAnsi="Arial" w:cs="Arial"/>
                <w:sz w:val="20"/>
                <w:szCs w:val="20"/>
              </w:rPr>
              <w:t>Egreso: Valorar las condiciones de salud en las que se retira el trabajador.</w:t>
            </w:r>
          </w:p>
          <w:p w14:paraId="55EA8459" w14:textId="77777777" w:rsidR="003763CA" w:rsidRPr="003763CA" w:rsidRDefault="003763CA" w:rsidP="00BD6C43">
            <w:pPr>
              <w:numPr>
                <w:ilvl w:val="0"/>
                <w:numId w:val="11"/>
              </w:numPr>
              <w:spacing w:after="200" w:line="240" w:lineRule="auto"/>
              <w:ind w:left="176" w:hanging="142"/>
              <w:jc w:val="both"/>
              <w:rPr>
                <w:rFonts w:ascii="Arial" w:hAnsi="Arial" w:cs="Arial"/>
                <w:sz w:val="20"/>
                <w:szCs w:val="20"/>
              </w:rPr>
            </w:pPr>
            <w:r w:rsidRPr="003763CA">
              <w:rPr>
                <w:rFonts w:ascii="Arial" w:hAnsi="Arial" w:cs="Arial"/>
                <w:sz w:val="20"/>
                <w:szCs w:val="20"/>
              </w:rPr>
              <w:t>Reintegro laboral: Emitir un concepto de aptitud del trabajador para continuar desempeñando en forma eficiente las funciones de su cargo de acuerdo a sus nuevas condiciones de salud.</w:t>
            </w:r>
          </w:p>
          <w:p w14:paraId="20E41D0E" w14:textId="77777777" w:rsidR="003763CA" w:rsidRPr="003763CA" w:rsidRDefault="003763CA" w:rsidP="003763CA">
            <w:pPr>
              <w:spacing w:line="240" w:lineRule="auto"/>
              <w:jc w:val="both"/>
              <w:rPr>
                <w:rFonts w:ascii="Arial" w:eastAsia="Times New Roman" w:hAnsi="Arial" w:cs="Arial"/>
                <w:sz w:val="20"/>
                <w:szCs w:val="20"/>
                <w:lang w:eastAsia="x-none"/>
              </w:rPr>
            </w:pPr>
            <w:r w:rsidRPr="003763CA">
              <w:rPr>
                <w:rFonts w:ascii="Arial" w:hAnsi="Arial" w:cs="Arial"/>
                <w:sz w:val="20"/>
                <w:szCs w:val="20"/>
              </w:rPr>
              <w:t>Para ello es necesario</w:t>
            </w:r>
            <w:r w:rsidRPr="003763CA">
              <w:rPr>
                <w:rFonts w:ascii="Arial" w:eastAsia="Times New Roman" w:hAnsi="Arial" w:cs="Arial"/>
                <w:sz w:val="20"/>
                <w:szCs w:val="20"/>
              </w:rPr>
              <w:t>: Explicar al trabajador la finalidad del procedimiento médico. Valorar las condiciones físicas y médicas del trabajador. Llenar la historia clínica ocupacional y firmarla con su número de registro profesional. Solicitar la firma del empleado con el número de su cédula. Expedir concepto médico del paciente, del estado de salud del empleado, restricciones existentes y si debe ingresar algún programa de vigilancia epidemiológico, esto debe quedar registrado en el certificado de aptitud.</w:t>
            </w:r>
          </w:p>
        </w:tc>
        <w:tc>
          <w:tcPr>
            <w:tcW w:w="2043" w:type="dxa"/>
            <w:vAlign w:val="center"/>
          </w:tcPr>
          <w:p w14:paraId="6A3B69F1" w14:textId="77777777" w:rsidR="003763CA" w:rsidRPr="003763CA" w:rsidRDefault="003763CA" w:rsidP="003763CA">
            <w:pPr>
              <w:spacing w:line="240" w:lineRule="auto"/>
              <w:rPr>
                <w:rFonts w:ascii="Arial" w:eastAsia="Times New Roman" w:hAnsi="Arial" w:cs="Arial"/>
                <w:sz w:val="20"/>
                <w:szCs w:val="20"/>
                <w:lang w:eastAsia="x-none"/>
              </w:rPr>
            </w:pPr>
            <w:r w:rsidRPr="003763CA">
              <w:rPr>
                <w:rFonts w:ascii="Arial" w:eastAsia="Times New Roman" w:hAnsi="Arial" w:cs="Arial"/>
                <w:sz w:val="20"/>
                <w:szCs w:val="20"/>
                <w:lang w:eastAsia="x-none"/>
              </w:rPr>
              <w:lastRenderedPageBreak/>
              <w:t>SERVICIO MÉDICO OCUPACIONAL</w:t>
            </w:r>
          </w:p>
        </w:tc>
      </w:tr>
      <w:tr w:rsidR="003763CA" w:rsidRPr="003763CA" w14:paraId="78DD5D60" w14:textId="77777777" w:rsidTr="007C495D">
        <w:tc>
          <w:tcPr>
            <w:tcW w:w="675" w:type="dxa"/>
            <w:vAlign w:val="center"/>
          </w:tcPr>
          <w:p w14:paraId="5DD68D32" w14:textId="77777777" w:rsidR="003763CA" w:rsidRPr="003763CA" w:rsidRDefault="003763CA" w:rsidP="003763CA">
            <w:pPr>
              <w:spacing w:line="240" w:lineRule="auto"/>
              <w:jc w:val="center"/>
              <w:rPr>
                <w:rFonts w:ascii="Arial" w:eastAsia="Times New Roman" w:hAnsi="Arial" w:cs="Arial"/>
                <w:sz w:val="20"/>
                <w:szCs w:val="20"/>
                <w:lang w:eastAsia="x-none"/>
              </w:rPr>
            </w:pPr>
            <w:r w:rsidRPr="003763CA">
              <w:rPr>
                <w:rFonts w:ascii="Arial" w:eastAsia="Times New Roman" w:hAnsi="Arial" w:cs="Arial"/>
                <w:sz w:val="20"/>
                <w:szCs w:val="20"/>
                <w:lang w:eastAsia="x-none"/>
              </w:rPr>
              <w:t>3</w:t>
            </w:r>
          </w:p>
        </w:tc>
        <w:tc>
          <w:tcPr>
            <w:tcW w:w="6904" w:type="dxa"/>
          </w:tcPr>
          <w:p w14:paraId="0AF39E92" w14:textId="77777777" w:rsidR="003763CA" w:rsidRPr="003763CA" w:rsidRDefault="003763CA" w:rsidP="003763CA">
            <w:pPr>
              <w:spacing w:line="240" w:lineRule="auto"/>
              <w:jc w:val="both"/>
              <w:rPr>
                <w:rFonts w:ascii="Arial" w:eastAsia="Times New Roman" w:hAnsi="Arial" w:cs="Arial"/>
                <w:sz w:val="20"/>
                <w:szCs w:val="20"/>
              </w:rPr>
            </w:pPr>
            <w:r w:rsidRPr="003763CA">
              <w:rPr>
                <w:rFonts w:ascii="Arial" w:eastAsia="Times New Roman" w:hAnsi="Arial" w:cs="Arial"/>
                <w:b/>
                <w:sz w:val="20"/>
                <w:szCs w:val="20"/>
              </w:rPr>
              <w:t>Archivo de la historia clínica y otros exámenes:</w:t>
            </w:r>
            <w:r w:rsidRPr="003763CA">
              <w:rPr>
                <w:rFonts w:ascii="Arial" w:eastAsia="Times New Roman" w:hAnsi="Arial" w:cs="Arial"/>
                <w:sz w:val="20"/>
                <w:szCs w:val="20"/>
              </w:rPr>
              <w:t xml:space="preserve"> Archivar la historia clínica y adjuntar exámenes paraclínicos y pruebas de laboratorio. </w:t>
            </w:r>
          </w:p>
          <w:p w14:paraId="3F16EDA1" w14:textId="77777777" w:rsidR="003763CA" w:rsidRPr="003763CA" w:rsidRDefault="003763CA" w:rsidP="003763CA">
            <w:pPr>
              <w:spacing w:line="240" w:lineRule="auto"/>
              <w:jc w:val="both"/>
              <w:rPr>
                <w:rFonts w:ascii="Arial" w:eastAsia="Times New Roman" w:hAnsi="Arial" w:cs="Arial"/>
                <w:sz w:val="20"/>
                <w:szCs w:val="20"/>
              </w:rPr>
            </w:pPr>
            <w:r w:rsidRPr="003763CA">
              <w:rPr>
                <w:rFonts w:ascii="Arial" w:eastAsia="Times New Roman" w:hAnsi="Arial" w:cs="Arial"/>
                <w:sz w:val="20"/>
                <w:szCs w:val="20"/>
              </w:rPr>
              <w:t>El médico ocupacional deberá según el tipo de examen emitir un concepto, como se indica a continuación:</w:t>
            </w:r>
          </w:p>
          <w:p w14:paraId="6DA701DE" w14:textId="77777777" w:rsidR="003763CA" w:rsidRPr="003763CA" w:rsidRDefault="003763CA" w:rsidP="003763CA">
            <w:pPr>
              <w:spacing w:line="240" w:lineRule="auto"/>
              <w:jc w:val="both"/>
              <w:rPr>
                <w:rFonts w:ascii="Arial" w:eastAsia="Times New Roman" w:hAnsi="Arial" w:cs="Arial"/>
                <w:sz w:val="20"/>
                <w:szCs w:val="20"/>
                <w:lang w:eastAsia="x-none"/>
              </w:rPr>
            </w:pPr>
          </w:p>
        </w:tc>
        <w:tc>
          <w:tcPr>
            <w:tcW w:w="2043" w:type="dxa"/>
            <w:vAlign w:val="center"/>
          </w:tcPr>
          <w:p w14:paraId="3AFF8D52" w14:textId="77777777" w:rsidR="003763CA" w:rsidRPr="003763CA" w:rsidRDefault="003763CA" w:rsidP="003763CA">
            <w:pPr>
              <w:spacing w:line="240" w:lineRule="auto"/>
              <w:rPr>
                <w:rFonts w:ascii="Arial" w:eastAsia="Times New Roman" w:hAnsi="Arial" w:cs="Arial"/>
                <w:sz w:val="20"/>
                <w:szCs w:val="20"/>
                <w:lang w:eastAsia="x-none"/>
              </w:rPr>
            </w:pPr>
            <w:r w:rsidRPr="003763CA">
              <w:rPr>
                <w:rFonts w:ascii="Arial" w:eastAsia="Times New Roman" w:hAnsi="Arial" w:cs="Arial"/>
                <w:sz w:val="20"/>
                <w:szCs w:val="20"/>
                <w:lang w:eastAsia="x-none"/>
              </w:rPr>
              <w:t>SERVICIO MÉDICO OCUPACIONAL</w:t>
            </w:r>
          </w:p>
        </w:tc>
      </w:tr>
      <w:tr w:rsidR="003763CA" w:rsidRPr="003763CA" w14:paraId="5E06B787" w14:textId="77777777" w:rsidTr="007C495D">
        <w:tc>
          <w:tcPr>
            <w:tcW w:w="675" w:type="dxa"/>
            <w:vAlign w:val="center"/>
          </w:tcPr>
          <w:p w14:paraId="5F541CDE" w14:textId="77777777" w:rsidR="003763CA" w:rsidRPr="003763CA" w:rsidRDefault="003763CA" w:rsidP="003763CA">
            <w:pPr>
              <w:spacing w:line="240" w:lineRule="auto"/>
              <w:jc w:val="center"/>
              <w:rPr>
                <w:rFonts w:ascii="Arial" w:eastAsia="Times New Roman" w:hAnsi="Arial" w:cs="Arial"/>
                <w:sz w:val="20"/>
                <w:szCs w:val="20"/>
                <w:lang w:eastAsia="x-none"/>
              </w:rPr>
            </w:pPr>
            <w:r w:rsidRPr="003763CA">
              <w:rPr>
                <w:rFonts w:ascii="Arial" w:eastAsia="Times New Roman" w:hAnsi="Arial" w:cs="Arial"/>
                <w:sz w:val="20"/>
                <w:szCs w:val="20"/>
                <w:lang w:eastAsia="x-none"/>
              </w:rPr>
              <w:t>4</w:t>
            </w:r>
          </w:p>
        </w:tc>
        <w:tc>
          <w:tcPr>
            <w:tcW w:w="6904" w:type="dxa"/>
          </w:tcPr>
          <w:p w14:paraId="38E44731" w14:textId="77777777" w:rsidR="003763CA" w:rsidRPr="003763CA" w:rsidRDefault="003763CA" w:rsidP="003763CA">
            <w:pPr>
              <w:spacing w:line="240" w:lineRule="auto"/>
              <w:jc w:val="both"/>
              <w:rPr>
                <w:rFonts w:ascii="Arial" w:eastAsia="Times New Roman" w:hAnsi="Arial" w:cs="Arial"/>
                <w:sz w:val="20"/>
                <w:szCs w:val="20"/>
              </w:rPr>
            </w:pPr>
            <w:r w:rsidRPr="003763CA">
              <w:rPr>
                <w:rFonts w:ascii="Arial" w:eastAsia="Times New Roman" w:hAnsi="Arial" w:cs="Arial"/>
                <w:b/>
                <w:sz w:val="20"/>
                <w:szCs w:val="20"/>
              </w:rPr>
              <w:t>Enviar certificado de aptitud:</w:t>
            </w:r>
            <w:r w:rsidRPr="003763CA">
              <w:rPr>
                <w:rFonts w:ascii="Arial" w:eastAsia="Times New Roman" w:hAnsi="Arial" w:cs="Arial"/>
                <w:sz w:val="20"/>
                <w:szCs w:val="20"/>
              </w:rPr>
              <w:t xml:space="preserve"> luego de realizada la valoración médica ocupacional, el centro médico debe enviar el certificado de aptitud medica ocupacional generado por el medico ocupacional.</w:t>
            </w:r>
          </w:p>
          <w:p w14:paraId="288BF4C6" w14:textId="77777777" w:rsidR="003763CA" w:rsidRPr="003763CA" w:rsidRDefault="003763CA" w:rsidP="003763CA">
            <w:pPr>
              <w:spacing w:line="240" w:lineRule="auto"/>
              <w:jc w:val="both"/>
              <w:rPr>
                <w:rFonts w:ascii="Arial" w:hAnsi="Arial" w:cs="Arial"/>
                <w:sz w:val="20"/>
                <w:szCs w:val="20"/>
              </w:rPr>
            </w:pPr>
            <w:r w:rsidRPr="003763CA">
              <w:rPr>
                <w:rFonts w:ascii="Arial" w:hAnsi="Arial" w:cs="Arial"/>
                <w:sz w:val="20"/>
                <w:szCs w:val="20"/>
              </w:rPr>
              <w:lastRenderedPageBreak/>
              <w:t xml:space="preserve">Se deberá tener en cuenta los siguientes criterios del concepto médico: </w:t>
            </w:r>
          </w:p>
          <w:p w14:paraId="1C3A1ED5" w14:textId="77777777" w:rsidR="003763CA" w:rsidRPr="003763CA" w:rsidRDefault="003763CA" w:rsidP="003763CA">
            <w:pPr>
              <w:spacing w:line="240" w:lineRule="auto"/>
              <w:jc w:val="both"/>
              <w:rPr>
                <w:rFonts w:ascii="Arial" w:hAnsi="Arial" w:cs="Arial"/>
                <w:sz w:val="20"/>
                <w:szCs w:val="20"/>
              </w:rPr>
            </w:pPr>
            <w:r w:rsidRPr="003763CA">
              <w:rPr>
                <w:rFonts w:ascii="Arial" w:hAnsi="Arial" w:cs="Arial"/>
                <w:sz w:val="20"/>
                <w:szCs w:val="20"/>
              </w:rPr>
              <w:t>APTO: se continuará con el proceso de posesión.</w:t>
            </w:r>
          </w:p>
          <w:p w14:paraId="7CBD8F1E" w14:textId="77777777" w:rsidR="003763CA" w:rsidRPr="003763CA" w:rsidRDefault="003763CA" w:rsidP="003763CA">
            <w:pPr>
              <w:spacing w:line="240" w:lineRule="auto"/>
              <w:jc w:val="both"/>
              <w:rPr>
                <w:rFonts w:ascii="Arial" w:hAnsi="Arial" w:cs="Arial"/>
                <w:sz w:val="20"/>
                <w:szCs w:val="20"/>
              </w:rPr>
            </w:pPr>
            <w:r w:rsidRPr="003763CA">
              <w:rPr>
                <w:rFonts w:ascii="Arial" w:hAnsi="Arial" w:cs="Arial"/>
                <w:sz w:val="20"/>
                <w:szCs w:val="20"/>
              </w:rPr>
              <w:t xml:space="preserve">NO APTO: se reportará la novedad al Coordinador de Talento Humano para su respectivo trámite. </w:t>
            </w:r>
          </w:p>
          <w:p w14:paraId="0F286584" w14:textId="77777777" w:rsidR="003763CA" w:rsidRPr="003763CA" w:rsidRDefault="003763CA" w:rsidP="003763CA">
            <w:pPr>
              <w:spacing w:line="240" w:lineRule="auto"/>
              <w:jc w:val="both"/>
              <w:rPr>
                <w:rFonts w:ascii="Arial" w:hAnsi="Arial" w:cs="Arial"/>
                <w:sz w:val="20"/>
                <w:szCs w:val="20"/>
              </w:rPr>
            </w:pPr>
            <w:r w:rsidRPr="003763CA">
              <w:rPr>
                <w:rFonts w:ascii="Arial" w:hAnsi="Arial" w:cs="Arial"/>
                <w:sz w:val="20"/>
                <w:szCs w:val="20"/>
              </w:rPr>
              <w:t>APTO CON RESTRICCIONES: se deberá tener en cuenta las recomendaciones dadas por el médico y notificar dichas recomendaciones al funcionario y su jefe inmediato para que se tengan en cuenta.</w:t>
            </w:r>
          </w:p>
        </w:tc>
        <w:tc>
          <w:tcPr>
            <w:tcW w:w="2043" w:type="dxa"/>
            <w:vAlign w:val="center"/>
          </w:tcPr>
          <w:p w14:paraId="1BCB36EC" w14:textId="77777777" w:rsidR="003763CA" w:rsidRPr="003763CA" w:rsidRDefault="003763CA" w:rsidP="003763CA">
            <w:pPr>
              <w:spacing w:line="240" w:lineRule="auto"/>
              <w:rPr>
                <w:rFonts w:ascii="Arial" w:eastAsia="Times New Roman" w:hAnsi="Arial" w:cs="Arial"/>
                <w:sz w:val="20"/>
                <w:szCs w:val="20"/>
                <w:lang w:eastAsia="x-none"/>
              </w:rPr>
            </w:pPr>
            <w:r w:rsidRPr="003763CA">
              <w:rPr>
                <w:rFonts w:ascii="Arial" w:eastAsia="Times New Roman" w:hAnsi="Arial" w:cs="Arial"/>
                <w:sz w:val="20"/>
                <w:szCs w:val="20"/>
                <w:lang w:eastAsia="x-none"/>
              </w:rPr>
              <w:lastRenderedPageBreak/>
              <w:t>SERVICIO MÉDICO OCUPACIONAL</w:t>
            </w:r>
          </w:p>
        </w:tc>
      </w:tr>
      <w:tr w:rsidR="003763CA" w:rsidRPr="003763CA" w14:paraId="05C575BF" w14:textId="77777777" w:rsidTr="007C495D">
        <w:tc>
          <w:tcPr>
            <w:tcW w:w="675" w:type="dxa"/>
            <w:vAlign w:val="center"/>
          </w:tcPr>
          <w:p w14:paraId="42BB8DEF" w14:textId="77777777" w:rsidR="003763CA" w:rsidRPr="003763CA" w:rsidRDefault="003763CA" w:rsidP="003763CA">
            <w:pPr>
              <w:spacing w:line="240" w:lineRule="auto"/>
              <w:jc w:val="center"/>
              <w:rPr>
                <w:rFonts w:ascii="Arial" w:eastAsia="Times New Roman" w:hAnsi="Arial" w:cs="Arial"/>
                <w:sz w:val="20"/>
                <w:szCs w:val="20"/>
                <w:lang w:eastAsia="x-none"/>
              </w:rPr>
            </w:pPr>
            <w:r w:rsidRPr="003763CA">
              <w:rPr>
                <w:rFonts w:ascii="Arial" w:eastAsia="Times New Roman" w:hAnsi="Arial" w:cs="Arial"/>
                <w:sz w:val="20"/>
                <w:szCs w:val="20"/>
                <w:lang w:eastAsia="x-none"/>
              </w:rPr>
              <w:t>5</w:t>
            </w:r>
          </w:p>
        </w:tc>
        <w:tc>
          <w:tcPr>
            <w:tcW w:w="6904" w:type="dxa"/>
          </w:tcPr>
          <w:p w14:paraId="3040E623" w14:textId="77777777" w:rsidR="003763CA" w:rsidRPr="003763CA" w:rsidRDefault="003763CA" w:rsidP="003763CA">
            <w:pPr>
              <w:spacing w:line="240" w:lineRule="auto"/>
              <w:jc w:val="both"/>
              <w:rPr>
                <w:rFonts w:ascii="Arial" w:eastAsia="Times New Roman" w:hAnsi="Arial" w:cs="Arial"/>
                <w:sz w:val="20"/>
                <w:szCs w:val="20"/>
              </w:rPr>
            </w:pPr>
            <w:r w:rsidRPr="003763CA">
              <w:rPr>
                <w:rFonts w:ascii="Arial" w:eastAsia="Times New Roman" w:hAnsi="Arial" w:cs="Arial"/>
                <w:b/>
                <w:sz w:val="20"/>
                <w:szCs w:val="20"/>
              </w:rPr>
              <w:t xml:space="preserve">Evaluación de aptitud del trabajador: </w:t>
            </w:r>
            <w:r w:rsidRPr="003763CA">
              <w:rPr>
                <w:rFonts w:ascii="Arial" w:eastAsia="Times New Roman" w:hAnsi="Arial" w:cs="Arial"/>
                <w:sz w:val="20"/>
                <w:szCs w:val="20"/>
              </w:rPr>
              <w:t>El Administrador de talento humano y el coordinador del área a la que corresponde el trabajador deberán evaluar si cumple con los requerimientos médicos para desempeñar su labor para integrarlo inmediatamente, de no ser así se procederá a reubicarlo según sus restricciones.</w:t>
            </w:r>
          </w:p>
        </w:tc>
        <w:tc>
          <w:tcPr>
            <w:tcW w:w="2043" w:type="dxa"/>
            <w:vAlign w:val="center"/>
          </w:tcPr>
          <w:p w14:paraId="44C99E29" w14:textId="77777777" w:rsidR="003763CA" w:rsidRPr="003763CA" w:rsidRDefault="003763CA" w:rsidP="003763CA">
            <w:pPr>
              <w:spacing w:line="240" w:lineRule="auto"/>
              <w:rPr>
                <w:rFonts w:ascii="Arial" w:eastAsia="Times New Roman" w:hAnsi="Arial" w:cs="Arial"/>
                <w:sz w:val="20"/>
                <w:szCs w:val="20"/>
                <w:lang w:eastAsia="x-none"/>
              </w:rPr>
            </w:pPr>
            <w:r w:rsidRPr="003763CA">
              <w:rPr>
                <w:rFonts w:ascii="Arial" w:eastAsia="Times New Roman" w:hAnsi="Arial" w:cs="Arial"/>
                <w:sz w:val="20"/>
                <w:szCs w:val="20"/>
                <w:lang w:eastAsia="x-none"/>
              </w:rPr>
              <w:t>ADMINISTRADOR DE TALENTO HUMANO – COORDINADOR DE ÁREA ESPÉCÍFICA</w:t>
            </w:r>
          </w:p>
        </w:tc>
      </w:tr>
      <w:tr w:rsidR="003763CA" w:rsidRPr="003763CA" w14:paraId="38223FF3" w14:textId="77777777" w:rsidTr="007C495D">
        <w:tc>
          <w:tcPr>
            <w:tcW w:w="675" w:type="dxa"/>
            <w:vAlign w:val="center"/>
          </w:tcPr>
          <w:p w14:paraId="0342D49E" w14:textId="77777777" w:rsidR="003763CA" w:rsidRPr="003763CA" w:rsidRDefault="003763CA" w:rsidP="003763CA">
            <w:pPr>
              <w:spacing w:line="240" w:lineRule="auto"/>
              <w:jc w:val="center"/>
              <w:rPr>
                <w:rFonts w:ascii="Arial" w:eastAsia="Times New Roman" w:hAnsi="Arial" w:cs="Arial"/>
                <w:sz w:val="20"/>
                <w:szCs w:val="20"/>
                <w:lang w:eastAsia="x-none"/>
              </w:rPr>
            </w:pPr>
            <w:r w:rsidRPr="003763CA">
              <w:rPr>
                <w:rFonts w:ascii="Arial" w:eastAsia="Times New Roman" w:hAnsi="Arial" w:cs="Arial"/>
                <w:sz w:val="20"/>
                <w:szCs w:val="20"/>
                <w:lang w:eastAsia="x-none"/>
              </w:rPr>
              <w:t>6</w:t>
            </w:r>
          </w:p>
        </w:tc>
        <w:tc>
          <w:tcPr>
            <w:tcW w:w="6904" w:type="dxa"/>
          </w:tcPr>
          <w:p w14:paraId="35E355AA" w14:textId="2DA957BE" w:rsidR="006C66CB" w:rsidRPr="003763CA" w:rsidRDefault="003763CA" w:rsidP="003763CA">
            <w:pPr>
              <w:spacing w:line="240" w:lineRule="auto"/>
              <w:jc w:val="both"/>
              <w:rPr>
                <w:rFonts w:ascii="Arial" w:eastAsia="Times New Roman" w:hAnsi="Arial" w:cs="Arial"/>
                <w:sz w:val="20"/>
                <w:szCs w:val="20"/>
              </w:rPr>
            </w:pPr>
            <w:r w:rsidRPr="003763CA">
              <w:rPr>
                <w:rFonts w:ascii="Arial" w:eastAsia="Times New Roman" w:hAnsi="Arial" w:cs="Arial"/>
                <w:b/>
                <w:sz w:val="20"/>
                <w:szCs w:val="20"/>
              </w:rPr>
              <w:t>Programación de exámenes periódicos:</w:t>
            </w:r>
            <w:r w:rsidRPr="003763CA">
              <w:rPr>
                <w:rFonts w:ascii="Arial" w:eastAsia="Times New Roman" w:hAnsi="Arial" w:cs="Arial"/>
                <w:sz w:val="20"/>
                <w:szCs w:val="20"/>
              </w:rPr>
              <w:t xml:space="preserve"> Se debe programar para todos los empleados vigentes los exámenes periódicos, lo cuales se realizarán cuando el trabajador tenga un año consecutivo de permanencia </w:t>
            </w:r>
            <w:r w:rsidR="006C66CB">
              <w:rPr>
                <w:rFonts w:ascii="Arial" w:eastAsia="Times New Roman" w:hAnsi="Arial" w:cs="Arial"/>
                <w:sz w:val="20"/>
                <w:szCs w:val="20"/>
              </w:rPr>
              <w:t>en la organización.</w:t>
            </w:r>
          </w:p>
        </w:tc>
        <w:tc>
          <w:tcPr>
            <w:tcW w:w="2043" w:type="dxa"/>
            <w:vAlign w:val="center"/>
          </w:tcPr>
          <w:p w14:paraId="6D5A314D" w14:textId="77777777" w:rsidR="003763CA" w:rsidRPr="003763CA" w:rsidRDefault="003763CA" w:rsidP="003763CA">
            <w:pPr>
              <w:spacing w:line="240" w:lineRule="auto"/>
              <w:rPr>
                <w:rFonts w:ascii="Arial" w:eastAsia="Times New Roman" w:hAnsi="Arial" w:cs="Arial"/>
                <w:sz w:val="20"/>
                <w:szCs w:val="20"/>
                <w:lang w:eastAsia="x-none"/>
              </w:rPr>
            </w:pPr>
            <w:r w:rsidRPr="003763CA">
              <w:rPr>
                <w:rFonts w:ascii="Arial" w:eastAsia="Times New Roman" w:hAnsi="Arial" w:cs="Arial"/>
                <w:sz w:val="20"/>
                <w:szCs w:val="20"/>
                <w:lang w:eastAsia="x-none"/>
              </w:rPr>
              <w:t>ADMINISTRADOR DE TALENTO HUMANO – RESPONSABLE SG-SST</w:t>
            </w:r>
          </w:p>
        </w:tc>
      </w:tr>
      <w:tr w:rsidR="003763CA" w:rsidRPr="003763CA" w14:paraId="7618193F" w14:textId="77777777" w:rsidTr="007C495D">
        <w:tc>
          <w:tcPr>
            <w:tcW w:w="675" w:type="dxa"/>
            <w:vAlign w:val="center"/>
          </w:tcPr>
          <w:p w14:paraId="14FC1330" w14:textId="77777777" w:rsidR="003763CA" w:rsidRPr="003763CA" w:rsidRDefault="003763CA" w:rsidP="003763CA">
            <w:pPr>
              <w:spacing w:line="240" w:lineRule="auto"/>
              <w:jc w:val="center"/>
              <w:rPr>
                <w:rFonts w:ascii="Arial" w:eastAsia="Times New Roman" w:hAnsi="Arial" w:cs="Arial"/>
                <w:sz w:val="20"/>
                <w:szCs w:val="20"/>
                <w:lang w:eastAsia="x-none"/>
              </w:rPr>
            </w:pPr>
            <w:r w:rsidRPr="003763CA">
              <w:rPr>
                <w:rFonts w:ascii="Arial" w:eastAsia="Times New Roman" w:hAnsi="Arial" w:cs="Arial"/>
                <w:sz w:val="20"/>
                <w:szCs w:val="20"/>
                <w:lang w:eastAsia="x-none"/>
              </w:rPr>
              <w:t>7</w:t>
            </w:r>
          </w:p>
        </w:tc>
        <w:tc>
          <w:tcPr>
            <w:tcW w:w="6904" w:type="dxa"/>
          </w:tcPr>
          <w:p w14:paraId="2578DDF9" w14:textId="77777777" w:rsidR="003763CA" w:rsidRPr="003763CA" w:rsidRDefault="003763CA" w:rsidP="003763CA">
            <w:pPr>
              <w:spacing w:line="240" w:lineRule="auto"/>
              <w:jc w:val="both"/>
              <w:rPr>
                <w:rFonts w:ascii="Arial" w:eastAsia="Times New Roman" w:hAnsi="Arial" w:cs="Arial"/>
                <w:sz w:val="20"/>
                <w:szCs w:val="20"/>
              </w:rPr>
            </w:pPr>
            <w:r w:rsidRPr="003763CA">
              <w:rPr>
                <w:rFonts w:ascii="Arial" w:hAnsi="Arial" w:cs="Arial"/>
                <w:b/>
                <w:sz w:val="20"/>
                <w:szCs w:val="20"/>
              </w:rPr>
              <w:t>Enviar al Equipo de Seguridad y Salud en el Trabajo el diagnóstico de condiciones de salud</w:t>
            </w:r>
            <w:r w:rsidRPr="003763CA">
              <w:rPr>
                <w:rFonts w:ascii="Arial" w:hAnsi="Arial" w:cs="Arial"/>
                <w:sz w:val="20"/>
                <w:szCs w:val="20"/>
              </w:rPr>
              <w:t xml:space="preserve"> en un periodo no mayor a 30 días calendario. Esta información permitirá monitorear las condiciones de salud y orientar los programas de promoción y prevención. En caso de que se detecten alteraciones en las condiciones de salud de un funcionario o contratista al que se le realiza un examen médico periódico, se deberá remitir a la EPS. En el caso de que un funcionario o contratista reporte una incapacidad superior a 30 días, se solicitará al incapacitado una certificación del médico tratante (EPS al que se encuentra afiliado) que indique las condiciones de salud y recomendaciones médicas que se deban tener en cuenta para incorporarse a sus labores.</w:t>
            </w:r>
          </w:p>
        </w:tc>
        <w:tc>
          <w:tcPr>
            <w:tcW w:w="2043" w:type="dxa"/>
            <w:vAlign w:val="center"/>
          </w:tcPr>
          <w:p w14:paraId="28E86284" w14:textId="77777777" w:rsidR="003763CA" w:rsidRPr="003763CA" w:rsidRDefault="003763CA" w:rsidP="003763CA">
            <w:pPr>
              <w:spacing w:line="240" w:lineRule="auto"/>
              <w:rPr>
                <w:rFonts w:ascii="Arial" w:eastAsia="Times New Roman" w:hAnsi="Arial" w:cs="Arial"/>
                <w:sz w:val="20"/>
                <w:szCs w:val="20"/>
                <w:lang w:eastAsia="x-none"/>
              </w:rPr>
            </w:pPr>
            <w:r w:rsidRPr="003763CA">
              <w:rPr>
                <w:rFonts w:ascii="Arial" w:eastAsia="Times New Roman" w:hAnsi="Arial" w:cs="Arial"/>
                <w:sz w:val="20"/>
                <w:szCs w:val="20"/>
                <w:lang w:eastAsia="x-none"/>
              </w:rPr>
              <w:t>SERVICIO MÉDICO OCUPACIONAL</w:t>
            </w:r>
          </w:p>
        </w:tc>
      </w:tr>
      <w:tr w:rsidR="003763CA" w:rsidRPr="003763CA" w14:paraId="2FAE6137" w14:textId="77777777" w:rsidTr="007C495D">
        <w:tc>
          <w:tcPr>
            <w:tcW w:w="675" w:type="dxa"/>
            <w:vAlign w:val="center"/>
          </w:tcPr>
          <w:p w14:paraId="158D880A" w14:textId="77777777" w:rsidR="003763CA" w:rsidRPr="003763CA" w:rsidRDefault="003763CA" w:rsidP="003763CA">
            <w:pPr>
              <w:spacing w:line="240" w:lineRule="auto"/>
              <w:jc w:val="center"/>
              <w:rPr>
                <w:rFonts w:ascii="Arial" w:eastAsia="Times New Roman" w:hAnsi="Arial" w:cs="Arial"/>
                <w:sz w:val="20"/>
                <w:szCs w:val="20"/>
                <w:lang w:eastAsia="x-none"/>
              </w:rPr>
            </w:pPr>
            <w:r w:rsidRPr="003763CA">
              <w:rPr>
                <w:rFonts w:ascii="Arial" w:eastAsia="Times New Roman" w:hAnsi="Arial" w:cs="Arial"/>
                <w:sz w:val="20"/>
                <w:szCs w:val="20"/>
                <w:lang w:eastAsia="x-none"/>
              </w:rPr>
              <w:t>8</w:t>
            </w:r>
          </w:p>
        </w:tc>
        <w:tc>
          <w:tcPr>
            <w:tcW w:w="6904" w:type="dxa"/>
          </w:tcPr>
          <w:p w14:paraId="71A8AEBD" w14:textId="77777777" w:rsidR="003763CA" w:rsidRPr="003763CA" w:rsidRDefault="003763CA" w:rsidP="003763CA">
            <w:pPr>
              <w:spacing w:line="240" w:lineRule="auto"/>
              <w:jc w:val="both"/>
              <w:rPr>
                <w:rFonts w:ascii="Arial" w:eastAsia="Times New Roman" w:hAnsi="Arial" w:cs="Arial"/>
                <w:sz w:val="20"/>
                <w:szCs w:val="20"/>
              </w:rPr>
            </w:pPr>
            <w:r w:rsidRPr="003763CA">
              <w:rPr>
                <w:rFonts w:ascii="Arial" w:eastAsia="Times New Roman" w:hAnsi="Arial" w:cs="Arial"/>
                <w:b/>
                <w:sz w:val="20"/>
                <w:szCs w:val="20"/>
              </w:rPr>
              <w:t xml:space="preserve">Seguimiento al trabajador: </w:t>
            </w:r>
            <w:r w:rsidRPr="003763CA">
              <w:rPr>
                <w:rFonts w:ascii="Arial" w:eastAsia="Times New Roman" w:hAnsi="Arial" w:cs="Arial"/>
                <w:sz w:val="20"/>
                <w:szCs w:val="20"/>
              </w:rPr>
              <w:t>Se hace el seguimiento de acuerdo a lo estipulado por el Médico especialista en Salud Ocupacional y teniendo en cuenta el Programa de Vigilancia epidemiológica.</w:t>
            </w:r>
          </w:p>
        </w:tc>
        <w:tc>
          <w:tcPr>
            <w:tcW w:w="2043" w:type="dxa"/>
            <w:vAlign w:val="center"/>
          </w:tcPr>
          <w:p w14:paraId="6F4470F5" w14:textId="77777777" w:rsidR="003763CA" w:rsidRPr="003763CA" w:rsidRDefault="003763CA" w:rsidP="003763CA">
            <w:pPr>
              <w:spacing w:line="240" w:lineRule="auto"/>
              <w:rPr>
                <w:rFonts w:ascii="Arial" w:eastAsia="Times New Roman" w:hAnsi="Arial" w:cs="Arial"/>
                <w:sz w:val="20"/>
                <w:szCs w:val="20"/>
                <w:lang w:eastAsia="x-none"/>
              </w:rPr>
            </w:pPr>
            <w:r w:rsidRPr="003763CA">
              <w:rPr>
                <w:rFonts w:ascii="Arial" w:eastAsia="Times New Roman" w:hAnsi="Arial" w:cs="Arial"/>
                <w:sz w:val="20"/>
                <w:szCs w:val="20"/>
                <w:lang w:eastAsia="x-none"/>
              </w:rPr>
              <w:t>RESPONSABLE SG-SST – SERVICIO MÉDICO OCUPACIONAL</w:t>
            </w:r>
          </w:p>
        </w:tc>
      </w:tr>
      <w:tr w:rsidR="003763CA" w:rsidRPr="003763CA" w14:paraId="2365E6A7" w14:textId="77777777" w:rsidTr="007C495D">
        <w:tc>
          <w:tcPr>
            <w:tcW w:w="675" w:type="dxa"/>
            <w:vAlign w:val="center"/>
          </w:tcPr>
          <w:p w14:paraId="4FD43859" w14:textId="77777777" w:rsidR="003763CA" w:rsidRPr="003763CA" w:rsidRDefault="003763CA" w:rsidP="003763CA">
            <w:pPr>
              <w:spacing w:line="240" w:lineRule="auto"/>
              <w:jc w:val="center"/>
              <w:rPr>
                <w:rFonts w:ascii="Arial" w:eastAsia="Times New Roman" w:hAnsi="Arial" w:cs="Arial"/>
                <w:sz w:val="20"/>
                <w:szCs w:val="20"/>
                <w:lang w:eastAsia="x-none"/>
              </w:rPr>
            </w:pPr>
            <w:r w:rsidRPr="003763CA">
              <w:rPr>
                <w:rFonts w:ascii="Arial" w:eastAsia="Times New Roman" w:hAnsi="Arial" w:cs="Arial"/>
                <w:sz w:val="20"/>
                <w:szCs w:val="20"/>
                <w:lang w:eastAsia="x-none"/>
              </w:rPr>
              <w:t>9</w:t>
            </w:r>
          </w:p>
        </w:tc>
        <w:tc>
          <w:tcPr>
            <w:tcW w:w="6904" w:type="dxa"/>
          </w:tcPr>
          <w:p w14:paraId="1B827F1B" w14:textId="16A0A5E1" w:rsidR="003763CA" w:rsidRPr="003763CA" w:rsidRDefault="003763CA" w:rsidP="003763CA">
            <w:pPr>
              <w:spacing w:line="240" w:lineRule="auto"/>
              <w:jc w:val="both"/>
              <w:rPr>
                <w:rFonts w:ascii="Arial" w:eastAsia="Times New Roman" w:hAnsi="Arial" w:cs="Arial"/>
                <w:sz w:val="20"/>
                <w:szCs w:val="20"/>
              </w:rPr>
            </w:pPr>
            <w:r w:rsidRPr="003763CA">
              <w:rPr>
                <w:rFonts w:ascii="Arial" w:eastAsia="Times New Roman" w:hAnsi="Arial" w:cs="Arial"/>
                <w:b/>
                <w:sz w:val="20"/>
                <w:szCs w:val="20"/>
              </w:rPr>
              <w:t>Orden de Examen de retiro:</w:t>
            </w:r>
            <w:r w:rsidRPr="003763CA">
              <w:rPr>
                <w:rFonts w:ascii="Arial" w:eastAsia="Times New Roman" w:hAnsi="Arial" w:cs="Arial"/>
                <w:sz w:val="20"/>
                <w:szCs w:val="20"/>
              </w:rPr>
              <w:t xml:space="preserve"> </w:t>
            </w:r>
            <w:r w:rsidRPr="003763CA">
              <w:rPr>
                <w:rFonts w:ascii="Arial" w:hAnsi="Arial" w:cs="Arial"/>
                <w:sz w:val="20"/>
                <w:szCs w:val="20"/>
              </w:rPr>
              <w:t xml:space="preserve">Cuando un trabajador renuncia o se </w:t>
            </w:r>
            <w:r w:rsidRPr="006C66CB">
              <w:rPr>
                <w:rFonts w:ascii="Arial" w:hAnsi="Arial" w:cs="Arial"/>
                <w:sz w:val="20"/>
                <w:szCs w:val="20"/>
              </w:rPr>
              <w:t xml:space="preserve">desvincule </w:t>
            </w:r>
            <w:r w:rsidR="006C66CB" w:rsidRPr="006C66CB">
              <w:rPr>
                <w:rFonts w:ascii="Arial" w:hAnsi="Arial" w:cs="Arial"/>
                <w:sz w:val="20"/>
                <w:szCs w:val="20"/>
              </w:rPr>
              <w:t xml:space="preserve">de la organización </w:t>
            </w:r>
            <w:r w:rsidRPr="006C66CB">
              <w:rPr>
                <w:rFonts w:ascii="Arial" w:hAnsi="Arial" w:cs="Arial"/>
                <w:sz w:val="20"/>
                <w:szCs w:val="20"/>
              </w:rPr>
              <w:t>por alguna causa</w:t>
            </w:r>
            <w:r w:rsidRPr="003763CA">
              <w:rPr>
                <w:rFonts w:ascii="Arial" w:hAnsi="Arial" w:cs="Arial"/>
                <w:sz w:val="20"/>
                <w:szCs w:val="20"/>
              </w:rPr>
              <w:t xml:space="preserve">, se debe realizar un examen ocupacional de retiro, su objetivo es valorar y registrar las condiciones de salud en las que el funcionario se retira de las tareas o funciones asignadas. </w:t>
            </w:r>
            <w:r w:rsidRPr="003763CA">
              <w:rPr>
                <w:rFonts w:ascii="Arial" w:eastAsia="Times New Roman" w:hAnsi="Arial" w:cs="Arial"/>
                <w:sz w:val="20"/>
                <w:szCs w:val="20"/>
              </w:rPr>
              <w:t>Se debe realizar el examen de retiro dentro de los cinco (5) días hábiles siguientes al retiro del trabajador. (CST. Artículo 57, Numeral 7).</w:t>
            </w:r>
          </w:p>
        </w:tc>
        <w:tc>
          <w:tcPr>
            <w:tcW w:w="2043" w:type="dxa"/>
            <w:vAlign w:val="center"/>
          </w:tcPr>
          <w:p w14:paraId="7853014D" w14:textId="77777777" w:rsidR="003763CA" w:rsidRPr="003763CA" w:rsidRDefault="003763CA" w:rsidP="003763CA">
            <w:pPr>
              <w:spacing w:line="240" w:lineRule="auto"/>
              <w:rPr>
                <w:rFonts w:ascii="Arial" w:eastAsia="Times New Roman" w:hAnsi="Arial" w:cs="Arial"/>
                <w:sz w:val="20"/>
                <w:szCs w:val="20"/>
                <w:lang w:eastAsia="x-none"/>
              </w:rPr>
            </w:pPr>
            <w:r w:rsidRPr="003763CA">
              <w:rPr>
                <w:rFonts w:ascii="Arial" w:eastAsia="Times New Roman" w:hAnsi="Arial" w:cs="Arial"/>
                <w:sz w:val="20"/>
                <w:szCs w:val="20"/>
                <w:lang w:eastAsia="x-none"/>
              </w:rPr>
              <w:t>ADMINISTRADOR DE TALENTO HUMANO</w:t>
            </w:r>
          </w:p>
        </w:tc>
      </w:tr>
      <w:tr w:rsidR="003763CA" w:rsidRPr="003763CA" w14:paraId="0C4341DB" w14:textId="77777777" w:rsidTr="007C495D">
        <w:tc>
          <w:tcPr>
            <w:tcW w:w="675" w:type="dxa"/>
            <w:vAlign w:val="center"/>
          </w:tcPr>
          <w:p w14:paraId="174E5BED" w14:textId="77777777" w:rsidR="003763CA" w:rsidRPr="003763CA" w:rsidRDefault="003763CA" w:rsidP="003763CA">
            <w:pPr>
              <w:spacing w:line="240" w:lineRule="auto"/>
              <w:jc w:val="center"/>
              <w:rPr>
                <w:rFonts w:ascii="Arial" w:eastAsia="Times New Roman" w:hAnsi="Arial" w:cs="Arial"/>
                <w:sz w:val="20"/>
                <w:szCs w:val="20"/>
                <w:lang w:eastAsia="x-none"/>
              </w:rPr>
            </w:pPr>
            <w:r w:rsidRPr="003763CA">
              <w:rPr>
                <w:rFonts w:ascii="Arial" w:eastAsia="Times New Roman" w:hAnsi="Arial" w:cs="Arial"/>
                <w:sz w:val="20"/>
                <w:szCs w:val="20"/>
                <w:lang w:eastAsia="x-none"/>
              </w:rPr>
              <w:lastRenderedPageBreak/>
              <w:t>10</w:t>
            </w:r>
          </w:p>
        </w:tc>
        <w:tc>
          <w:tcPr>
            <w:tcW w:w="6904" w:type="dxa"/>
          </w:tcPr>
          <w:p w14:paraId="342962F9" w14:textId="77777777" w:rsidR="003763CA" w:rsidRPr="003763CA" w:rsidRDefault="003763CA" w:rsidP="003763CA">
            <w:pPr>
              <w:spacing w:line="240" w:lineRule="auto"/>
              <w:jc w:val="both"/>
              <w:rPr>
                <w:rFonts w:ascii="Arial" w:eastAsia="Times New Roman" w:hAnsi="Arial" w:cs="Arial"/>
                <w:sz w:val="20"/>
                <w:szCs w:val="20"/>
              </w:rPr>
            </w:pPr>
            <w:r w:rsidRPr="003763CA">
              <w:rPr>
                <w:rFonts w:ascii="Arial" w:eastAsia="Times New Roman" w:hAnsi="Arial" w:cs="Arial"/>
                <w:b/>
                <w:sz w:val="20"/>
                <w:szCs w:val="20"/>
              </w:rPr>
              <w:t>Realización de examen de reubicación y post incapacidad:</w:t>
            </w:r>
            <w:r w:rsidRPr="003763CA">
              <w:rPr>
                <w:rFonts w:ascii="Arial" w:eastAsia="Times New Roman" w:hAnsi="Arial" w:cs="Arial"/>
                <w:sz w:val="20"/>
                <w:szCs w:val="20"/>
              </w:rPr>
              <w:t xml:space="preserve"> Se programa al empleado que ha sufrido algún tipo de pérdida de capacidad laboral calificada por la ARL para evaluar si puede seguir desempeñándose en su cargo o si existe la necesidad de reubicarlo.</w:t>
            </w:r>
          </w:p>
        </w:tc>
        <w:tc>
          <w:tcPr>
            <w:tcW w:w="2043" w:type="dxa"/>
            <w:vAlign w:val="center"/>
          </w:tcPr>
          <w:p w14:paraId="32C6B610" w14:textId="77777777" w:rsidR="003763CA" w:rsidRPr="003763CA" w:rsidRDefault="003763CA" w:rsidP="003763CA">
            <w:pPr>
              <w:spacing w:line="240" w:lineRule="auto"/>
              <w:rPr>
                <w:rFonts w:ascii="Arial" w:eastAsia="Times New Roman" w:hAnsi="Arial" w:cs="Arial"/>
                <w:sz w:val="20"/>
                <w:szCs w:val="20"/>
                <w:lang w:eastAsia="x-none"/>
              </w:rPr>
            </w:pPr>
            <w:r w:rsidRPr="003763CA">
              <w:rPr>
                <w:rFonts w:ascii="Arial" w:eastAsia="Times New Roman" w:hAnsi="Arial" w:cs="Arial"/>
                <w:sz w:val="20"/>
                <w:szCs w:val="20"/>
                <w:lang w:eastAsia="x-none"/>
              </w:rPr>
              <w:t>ADMINISTRADOR DE TALENTO HUMANO</w:t>
            </w:r>
          </w:p>
        </w:tc>
      </w:tr>
      <w:tr w:rsidR="003763CA" w:rsidRPr="003763CA" w14:paraId="5349D724" w14:textId="77777777" w:rsidTr="007C495D">
        <w:tc>
          <w:tcPr>
            <w:tcW w:w="675" w:type="dxa"/>
            <w:vAlign w:val="center"/>
          </w:tcPr>
          <w:p w14:paraId="0B423153" w14:textId="77777777" w:rsidR="003763CA" w:rsidRPr="003763CA" w:rsidRDefault="003763CA" w:rsidP="003763CA">
            <w:pPr>
              <w:spacing w:line="240" w:lineRule="auto"/>
              <w:jc w:val="center"/>
              <w:rPr>
                <w:rFonts w:ascii="Arial" w:eastAsia="Times New Roman" w:hAnsi="Arial" w:cs="Arial"/>
                <w:sz w:val="20"/>
                <w:szCs w:val="20"/>
                <w:lang w:eastAsia="x-none"/>
              </w:rPr>
            </w:pPr>
            <w:r w:rsidRPr="003763CA">
              <w:rPr>
                <w:rFonts w:ascii="Arial" w:eastAsia="Times New Roman" w:hAnsi="Arial" w:cs="Arial"/>
                <w:sz w:val="20"/>
                <w:szCs w:val="20"/>
                <w:lang w:eastAsia="x-none"/>
              </w:rPr>
              <w:t>11</w:t>
            </w:r>
          </w:p>
        </w:tc>
        <w:tc>
          <w:tcPr>
            <w:tcW w:w="6904" w:type="dxa"/>
          </w:tcPr>
          <w:p w14:paraId="056AEA90" w14:textId="77777777" w:rsidR="003763CA" w:rsidRPr="003763CA" w:rsidRDefault="003763CA" w:rsidP="003763CA">
            <w:pPr>
              <w:spacing w:line="240" w:lineRule="auto"/>
              <w:jc w:val="both"/>
              <w:rPr>
                <w:rFonts w:ascii="Arial" w:eastAsia="Times New Roman" w:hAnsi="Arial" w:cs="Arial"/>
                <w:sz w:val="20"/>
                <w:szCs w:val="20"/>
              </w:rPr>
            </w:pPr>
            <w:r w:rsidRPr="003763CA">
              <w:rPr>
                <w:rFonts w:ascii="Arial" w:eastAsia="Times New Roman" w:hAnsi="Arial" w:cs="Arial"/>
                <w:b/>
                <w:sz w:val="20"/>
                <w:szCs w:val="20"/>
              </w:rPr>
              <w:t>Reubicación laboral:</w:t>
            </w:r>
            <w:r w:rsidRPr="003763CA">
              <w:rPr>
                <w:rFonts w:ascii="Arial" w:eastAsia="Times New Roman" w:hAnsi="Arial" w:cs="Arial"/>
                <w:sz w:val="20"/>
                <w:szCs w:val="20"/>
              </w:rPr>
              <w:t xml:space="preserve"> Se define la necesidad de reubicar el trabajador o la posibilidad de continuar en el cargo, teniendo en cuenta los factores de riesgo, las condiciones de trabajo y el estado de salud del trabajador.</w:t>
            </w:r>
          </w:p>
        </w:tc>
        <w:tc>
          <w:tcPr>
            <w:tcW w:w="2043" w:type="dxa"/>
            <w:vAlign w:val="center"/>
          </w:tcPr>
          <w:p w14:paraId="71B54CA2" w14:textId="77777777" w:rsidR="003763CA" w:rsidRPr="003763CA" w:rsidRDefault="003763CA" w:rsidP="003763CA">
            <w:pPr>
              <w:spacing w:line="240" w:lineRule="auto"/>
              <w:rPr>
                <w:rFonts w:ascii="Arial" w:eastAsia="Times New Roman" w:hAnsi="Arial" w:cs="Arial"/>
                <w:sz w:val="20"/>
                <w:szCs w:val="20"/>
                <w:lang w:eastAsia="x-none"/>
              </w:rPr>
            </w:pPr>
            <w:r w:rsidRPr="003763CA">
              <w:rPr>
                <w:rFonts w:ascii="Arial" w:eastAsia="Times New Roman" w:hAnsi="Arial" w:cs="Arial"/>
                <w:sz w:val="20"/>
                <w:szCs w:val="20"/>
                <w:lang w:eastAsia="x-none"/>
              </w:rPr>
              <w:t>ADMINISTRADOR DE TALENTO HUMANO</w:t>
            </w:r>
          </w:p>
        </w:tc>
      </w:tr>
      <w:tr w:rsidR="003763CA" w:rsidRPr="003763CA" w14:paraId="74DB8B87" w14:textId="77777777" w:rsidTr="007C495D">
        <w:tc>
          <w:tcPr>
            <w:tcW w:w="675" w:type="dxa"/>
            <w:vAlign w:val="center"/>
          </w:tcPr>
          <w:p w14:paraId="52CF5652" w14:textId="77777777" w:rsidR="003763CA" w:rsidRPr="003763CA" w:rsidRDefault="003763CA" w:rsidP="003763CA">
            <w:pPr>
              <w:spacing w:line="240" w:lineRule="auto"/>
              <w:jc w:val="center"/>
              <w:rPr>
                <w:rFonts w:ascii="Arial" w:eastAsia="Times New Roman" w:hAnsi="Arial" w:cs="Arial"/>
                <w:sz w:val="20"/>
                <w:szCs w:val="20"/>
                <w:lang w:eastAsia="x-none"/>
              </w:rPr>
            </w:pPr>
            <w:r w:rsidRPr="003763CA">
              <w:rPr>
                <w:rFonts w:ascii="Arial" w:eastAsia="Times New Roman" w:hAnsi="Arial" w:cs="Arial"/>
                <w:sz w:val="20"/>
                <w:szCs w:val="20"/>
                <w:lang w:eastAsia="x-none"/>
              </w:rPr>
              <w:t>12</w:t>
            </w:r>
          </w:p>
        </w:tc>
        <w:tc>
          <w:tcPr>
            <w:tcW w:w="6904" w:type="dxa"/>
          </w:tcPr>
          <w:p w14:paraId="772F643F" w14:textId="77777777" w:rsidR="003763CA" w:rsidRPr="003763CA" w:rsidRDefault="003763CA" w:rsidP="003763CA">
            <w:pPr>
              <w:spacing w:line="240" w:lineRule="auto"/>
              <w:jc w:val="both"/>
              <w:rPr>
                <w:rFonts w:ascii="Arial" w:eastAsia="Times New Roman" w:hAnsi="Arial" w:cs="Arial"/>
                <w:sz w:val="20"/>
                <w:szCs w:val="20"/>
              </w:rPr>
            </w:pPr>
            <w:r w:rsidRPr="003763CA">
              <w:rPr>
                <w:rFonts w:ascii="Arial" w:hAnsi="Arial" w:cs="Arial"/>
                <w:b/>
                <w:sz w:val="20"/>
                <w:szCs w:val="20"/>
              </w:rPr>
              <w:t>Archivar concepto médico emitido</w:t>
            </w:r>
            <w:r w:rsidRPr="003763CA">
              <w:rPr>
                <w:rFonts w:ascii="Arial" w:hAnsi="Arial" w:cs="Arial"/>
                <w:sz w:val="20"/>
                <w:szCs w:val="20"/>
              </w:rPr>
              <w:t>, junto con las valoraciones médicas respectivas en la hoja de vida del trabajador. El administrador de talento humano manejará directamente los archivos del personal de planta</w:t>
            </w:r>
          </w:p>
        </w:tc>
        <w:tc>
          <w:tcPr>
            <w:tcW w:w="2043" w:type="dxa"/>
            <w:vAlign w:val="center"/>
          </w:tcPr>
          <w:p w14:paraId="7025CAA2" w14:textId="77777777" w:rsidR="003763CA" w:rsidRPr="003763CA" w:rsidRDefault="003763CA" w:rsidP="003763CA">
            <w:pPr>
              <w:spacing w:line="240" w:lineRule="auto"/>
              <w:rPr>
                <w:rFonts w:ascii="Arial" w:eastAsia="Times New Roman" w:hAnsi="Arial" w:cs="Arial"/>
                <w:sz w:val="20"/>
                <w:szCs w:val="20"/>
                <w:lang w:eastAsia="x-none"/>
              </w:rPr>
            </w:pPr>
            <w:r w:rsidRPr="003763CA">
              <w:rPr>
                <w:rFonts w:ascii="Arial" w:eastAsia="Times New Roman" w:hAnsi="Arial" w:cs="Arial"/>
                <w:sz w:val="20"/>
                <w:szCs w:val="20"/>
                <w:lang w:eastAsia="x-none"/>
              </w:rPr>
              <w:t>ADMINISTRADOR DE TALENTO HUMANO</w:t>
            </w:r>
          </w:p>
        </w:tc>
      </w:tr>
      <w:tr w:rsidR="003763CA" w:rsidRPr="003763CA" w14:paraId="1F7537D7" w14:textId="77777777" w:rsidTr="007C495D">
        <w:tc>
          <w:tcPr>
            <w:tcW w:w="675" w:type="dxa"/>
            <w:vAlign w:val="center"/>
          </w:tcPr>
          <w:p w14:paraId="2584C2CA" w14:textId="77777777" w:rsidR="003763CA" w:rsidRPr="003763CA" w:rsidRDefault="003763CA" w:rsidP="003763CA">
            <w:pPr>
              <w:spacing w:line="240" w:lineRule="auto"/>
              <w:jc w:val="center"/>
              <w:rPr>
                <w:rFonts w:ascii="Arial" w:eastAsia="Times New Roman" w:hAnsi="Arial" w:cs="Arial"/>
                <w:sz w:val="20"/>
                <w:szCs w:val="20"/>
                <w:lang w:eastAsia="x-none"/>
              </w:rPr>
            </w:pPr>
            <w:r w:rsidRPr="003763CA">
              <w:rPr>
                <w:rFonts w:ascii="Arial" w:eastAsia="Times New Roman" w:hAnsi="Arial" w:cs="Arial"/>
                <w:sz w:val="20"/>
                <w:szCs w:val="20"/>
                <w:lang w:eastAsia="x-none"/>
              </w:rPr>
              <w:t>13</w:t>
            </w:r>
          </w:p>
        </w:tc>
        <w:tc>
          <w:tcPr>
            <w:tcW w:w="6904" w:type="dxa"/>
          </w:tcPr>
          <w:p w14:paraId="713185E3" w14:textId="77777777" w:rsidR="003763CA" w:rsidRPr="003763CA" w:rsidRDefault="003763CA" w:rsidP="003763CA">
            <w:pPr>
              <w:spacing w:line="240" w:lineRule="auto"/>
              <w:jc w:val="both"/>
              <w:rPr>
                <w:rFonts w:ascii="Arial" w:eastAsia="Times New Roman" w:hAnsi="Arial" w:cs="Arial"/>
                <w:sz w:val="20"/>
                <w:szCs w:val="20"/>
              </w:rPr>
            </w:pPr>
            <w:r w:rsidRPr="003763CA">
              <w:rPr>
                <w:rFonts w:ascii="Arial" w:hAnsi="Arial" w:cs="Arial"/>
                <w:b/>
                <w:sz w:val="20"/>
                <w:szCs w:val="20"/>
              </w:rPr>
              <w:t>Actualizar la Base de datos</w:t>
            </w:r>
            <w:r w:rsidRPr="003763CA">
              <w:rPr>
                <w:rFonts w:ascii="Arial" w:hAnsi="Arial" w:cs="Arial"/>
                <w:sz w:val="20"/>
                <w:szCs w:val="20"/>
              </w:rPr>
              <w:t xml:space="preserve"> de recomendaciones médicas ocupacionales. En el caso de que se encuentre una presunta enfermedad laboral o secuela de eventos laborales no diagnosticados, ocurridos durante el tiempo en que la persona trabajo, se enviará el reporte</w:t>
            </w:r>
          </w:p>
        </w:tc>
        <w:tc>
          <w:tcPr>
            <w:tcW w:w="2043" w:type="dxa"/>
            <w:vAlign w:val="center"/>
          </w:tcPr>
          <w:p w14:paraId="13EA52BF" w14:textId="77777777" w:rsidR="003763CA" w:rsidRPr="003763CA" w:rsidRDefault="003763CA" w:rsidP="003763CA">
            <w:pPr>
              <w:spacing w:line="240" w:lineRule="auto"/>
              <w:rPr>
                <w:rFonts w:ascii="Arial" w:eastAsia="Times New Roman" w:hAnsi="Arial" w:cs="Arial"/>
                <w:sz w:val="20"/>
                <w:szCs w:val="20"/>
                <w:lang w:eastAsia="x-none"/>
              </w:rPr>
            </w:pPr>
            <w:r w:rsidRPr="003763CA">
              <w:rPr>
                <w:rFonts w:ascii="Arial" w:eastAsia="Times New Roman" w:hAnsi="Arial" w:cs="Arial"/>
                <w:sz w:val="20"/>
                <w:szCs w:val="20"/>
                <w:lang w:eastAsia="x-none"/>
              </w:rPr>
              <w:t>RESPONSABLE SG-SST</w:t>
            </w:r>
          </w:p>
        </w:tc>
      </w:tr>
    </w:tbl>
    <w:p w14:paraId="6EEBED66" w14:textId="77777777" w:rsidR="003763CA" w:rsidRPr="003763CA" w:rsidRDefault="003763CA" w:rsidP="003763CA">
      <w:pPr>
        <w:spacing w:line="240" w:lineRule="auto"/>
        <w:jc w:val="both"/>
        <w:rPr>
          <w:rFonts w:ascii="Arial" w:hAnsi="Arial" w:cs="Arial"/>
          <w:sz w:val="24"/>
          <w:szCs w:val="24"/>
          <w:lang w:eastAsia="x-none"/>
        </w:rPr>
      </w:pPr>
    </w:p>
    <w:p w14:paraId="6BFF4808" w14:textId="77777777" w:rsidR="003763CA" w:rsidRPr="003763CA" w:rsidRDefault="003763CA" w:rsidP="003763CA">
      <w:pPr>
        <w:tabs>
          <w:tab w:val="left" w:pos="-4536"/>
          <w:tab w:val="left" w:pos="-4395"/>
          <w:tab w:val="left" w:pos="0"/>
        </w:tabs>
        <w:suppressAutoHyphens/>
        <w:spacing w:after="0" w:line="240" w:lineRule="auto"/>
        <w:jc w:val="both"/>
        <w:rPr>
          <w:rFonts w:ascii="Arial" w:hAnsi="Arial" w:cs="Arial"/>
          <w:sz w:val="24"/>
          <w:szCs w:val="24"/>
        </w:rPr>
      </w:pPr>
    </w:p>
    <w:p w14:paraId="3B7B3CFD" w14:textId="77777777" w:rsidR="003763CA" w:rsidRDefault="003763CA" w:rsidP="00BD6C43">
      <w:pPr>
        <w:pStyle w:val="Ttulo1"/>
        <w:numPr>
          <w:ilvl w:val="0"/>
          <w:numId w:val="2"/>
        </w:numPr>
        <w:spacing w:after="0"/>
        <w:rPr>
          <w:rFonts w:cs="Arial"/>
          <w:sz w:val="24"/>
          <w:szCs w:val="24"/>
        </w:rPr>
      </w:pPr>
      <w:r>
        <w:rPr>
          <w:rFonts w:cs="Arial"/>
          <w:sz w:val="24"/>
          <w:szCs w:val="24"/>
        </w:rPr>
        <w:t>REGISTROS</w:t>
      </w:r>
    </w:p>
    <w:p w14:paraId="01DF86E9" w14:textId="77777777" w:rsidR="003763CA" w:rsidRPr="003763CA" w:rsidRDefault="003763CA" w:rsidP="003763CA">
      <w:pPr>
        <w:rPr>
          <w:lang w:val="es-ES_tradnl" w:eastAsia="es-ES"/>
        </w:rPr>
      </w:pPr>
    </w:p>
    <w:p w14:paraId="774759AE" w14:textId="77777777" w:rsidR="001A2F3B" w:rsidRPr="001A2F3B" w:rsidRDefault="001A2F3B" w:rsidP="001A2F3B">
      <w:pPr>
        <w:pStyle w:val="Prrafodelista"/>
        <w:numPr>
          <w:ilvl w:val="0"/>
          <w:numId w:val="13"/>
        </w:numPr>
        <w:rPr>
          <w:rFonts w:ascii="Arial" w:eastAsia="Times New Roman" w:hAnsi="Arial" w:cs="Arial"/>
          <w:color w:val="000000"/>
          <w:sz w:val="24"/>
          <w:szCs w:val="24"/>
          <w:lang w:val="en-US"/>
        </w:rPr>
      </w:pPr>
      <w:r w:rsidRPr="001A2F3B">
        <w:rPr>
          <w:rFonts w:ascii="Arial" w:eastAsia="Times New Roman" w:hAnsi="Arial" w:cs="Arial"/>
          <w:color w:val="000000"/>
          <w:sz w:val="24"/>
          <w:szCs w:val="24"/>
          <w:lang w:val="en-US"/>
        </w:rPr>
        <w:t>FORMATO DE PROFESIOGRAMA</w:t>
      </w:r>
    </w:p>
    <w:p w14:paraId="07485B88" w14:textId="77777777" w:rsidR="003763CA" w:rsidRPr="003763CA" w:rsidRDefault="003763CA" w:rsidP="003763CA">
      <w:pPr>
        <w:spacing w:line="240" w:lineRule="auto"/>
        <w:rPr>
          <w:rFonts w:ascii="Arial" w:hAnsi="Arial" w:cs="Arial"/>
          <w:sz w:val="24"/>
          <w:szCs w:val="24"/>
          <w:lang w:eastAsia="x-none"/>
        </w:rPr>
      </w:pPr>
    </w:p>
    <w:p w14:paraId="7DEC296C" w14:textId="77777777" w:rsidR="00DB7DC2" w:rsidRPr="003763CA" w:rsidRDefault="00DB7DC2" w:rsidP="003763CA">
      <w:pPr>
        <w:spacing w:line="240" w:lineRule="auto"/>
        <w:jc w:val="both"/>
        <w:rPr>
          <w:rFonts w:ascii="Arial" w:hAnsi="Arial" w:cs="Arial"/>
          <w:b/>
          <w:sz w:val="24"/>
          <w:szCs w:val="24"/>
        </w:rPr>
      </w:pPr>
      <w:r w:rsidRPr="003763CA">
        <w:rPr>
          <w:rFonts w:ascii="Arial" w:hAnsi="Arial" w:cs="Arial"/>
          <w:b/>
          <w:sz w:val="24"/>
          <w:szCs w:val="24"/>
        </w:rPr>
        <w:t>8. CONTROL DE CAMBIOS</w:t>
      </w:r>
    </w:p>
    <w:tbl>
      <w:tblPr>
        <w:tblW w:w="8324" w:type="dxa"/>
        <w:tblCellMar>
          <w:left w:w="70" w:type="dxa"/>
          <w:right w:w="70" w:type="dxa"/>
        </w:tblCellMar>
        <w:tblLook w:val="04A0" w:firstRow="1" w:lastRow="0" w:firstColumn="1" w:lastColumn="0" w:noHBand="0" w:noVBand="1"/>
      </w:tblPr>
      <w:tblGrid>
        <w:gridCol w:w="1119"/>
        <w:gridCol w:w="1041"/>
        <w:gridCol w:w="4493"/>
        <w:gridCol w:w="1671"/>
      </w:tblGrid>
      <w:tr w:rsidR="00F0624F" w:rsidRPr="002B7F72" w14:paraId="3327B537" w14:textId="77777777" w:rsidTr="002803DC">
        <w:trPr>
          <w:trHeight w:val="300"/>
        </w:trPr>
        <w:tc>
          <w:tcPr>
            <w:tcW w:w="1119" w:type="dxa"/>
            <w:tcBorders>
              <w:top w:val="single" w:sz="4" w:space="0" w:color="auto"/>
              <w:left w:val="single" w:sz="4" w:space="0" w:color="auto"/>
              <w:bottom w:val="single" w:sz="4" w:space="0" w:color="auto"/>
              <w:right w:val="single" w:sz="4" w:space="0" w:color="auto"/>
            </w:tcBorders>
            <w:shd w:val="clear" w:color="000000" w:fill="1F4E78"/>
            <w:vAlign w:val="center"/>
            <w:hideMark/>
          </w:tcPr>
          <w:p w14:paraId="1F9FD4EB" w14:textId="77777777" w:rsidR="00F0624F" w:rsidRPr="002B7F72" w:rsidRDefault="00F0624F" w:rsidP="002803DC">
            <w:pPr>
              <w:spacing w:after="0" w:line="240" w:lineRule="auto"/>
              <w:jc w:val="center"/>
              <w:rPr>
                <w:rFonts w:ascii="Arial" w:eastAsia="Times New Roman" w:hAnsi="Arial" w:cs="Arial"/>
                <w:b/>
                <w:bCs/>
                <w:color w:val="FFFFFF"/>
                <w:sz w:val="20"/>
                <w:szCs w:val="20"/>
                <w:lang w:eastAsia="es-CO"/>
              </w:rPr>
            </w:pPr>
            <w:r w:rsidRPr="002B7F72">
              <w:rPr>
                <w:rFonts w:ascii="Arial" w:eastAsia="Times New Roman" w:hAnsi="Arial" w:cs="Arial"/>
                <w:b/>
                <w:bCs/>
                <w:color w:val="FFFFFF"/>
                <w:sz w:val="20"/>
                <w:szCs w:val="20"/>
                <w:lang w:eastAsia="es-CO"/>
              </w:rPr>
              <w:t>FECHA</w:t>
            </w:r>
          </w:p>
        </w:tc>
        <w:tc>
          <w:tcPr>
            <w:tcW w:w="1041" w:type="dxa"/>
            <w:tcBorders>
              <w:top w:val="single" w:sz="4" w:space="0" w:color="auto"/>
              <w:left w:val="nil"/>
              <w:bottom w:val="single" w:sz="4" w:space="0" w:color="auto"/>
              <w:right w:val="single" w:sz="4" w:space="0" w:color="auto"/>
            </w:tcBorders>
            <w:shd w:val="clear" w:color="000000" w:fill="1F4E78"/>
            <w:vAlign w:val="center"/>
            <w:hideMark/>
          </w:tcPr>
          <w:p w14:paraId="51B80939" w14:textId="77777777" w:rsidR="00F0624F" w:rsidRPr="002B7F72" w:rsidRDefault="00F0624F" w:rsidP="002803DC">
            <w:pPr>
              <w:spacing w:after="0" w:line="240" w:lineRule="auto"/>
              <w:jc w:val="center"/>
              <w:rPr>
                <w:rFonts w:ascii="Arial" w:eastAsia="Times New Roman" w:hAnsi="Arial" w:cs="Arial"/>
                <w:b/>
                <w:bCs/>
                <w:color w:val="FFFFFF"/>
                <w:sz w:val="20"/>
                <w:szCs w:val="20"/>
                <w:lang w:eastAsia="es-CO"/>
              </w:rPr>
            </w:pPr>
            <w:r w:rsidRPr="002B7F72">
              <w:rPr>
                <w:rFonts w:ascii="Arial" w:eastAsia="Times New Roman" w:hAnsi="Arial" w:cs="Arial"/>
                <w:b/>
                <w:bCs/>
                <w:color w:val="FFFFFF"/>
                <w:sz w:val="20"/>
                <w:szCs w:val="20"/>
                <w:lang w:eastAsia="es-CO"/>
              </w:rPr>
              <w:t>VERSIÓN</w:t>
            </w:r>
          </w:p>
        </w:tc>
        <w:tc>
          <w:tcPr>
            <w:tcW w:w="4493" w:type="dxa"/>
            <w:tcBorders>
              <w:top w:val="single" w:sz="4" w:space="0" w:color="auto"/>
              <w:left w:val="nil"/>
              <w:bottom w:val="single" w:sz="4" w:space="0" w:color="auto"/>
              <w:right w:val="single" w:sz="4" w:space="0" w:color="auto"/>
            </w:tcBorders>
            <w:shd w:val="clear" w:color="000000" w:fill="1F4E78"/>
            <w:vAlign w:val="center"/>
            <w:hideMark/>
          </w:tcPr>
          <w:p w14:paraId="1C469EFC" w14:textId="77777777" w:rsidR="00F0624F" w:rsidRPr="002B7F72" w:rsidRDefault="00F0624F" w:rsidP="002803DC">
            <w:pPr>
              <w:spacing w:after="0" w:line="240" w:lineRule="auto"/>
              <w:jc w:val="center"/>
              <w:rPr>
                <w:rFonts w:ascii="Arial" w:eastAsia="Times New Roman" w:hAnsi="Arial" w:cs="Arial"/>
                <w:b/>
                <w:bCs/>
                <w:color w:val="FFFFFF"/>
                <w:sz w:val="20"/>
                <w:szCs w:val="20"/>
                <w:lang w:eastAsia="es-CO"/>
              </w:rPr>
            </w:pPr>
            <w:r w:rsidRPr="002B7F72">
              <w:rPr>
                <w:rFonts w:ascii="Arial" w:eastAsia="Times New Roman" w:hAnsi="Arial" w:cs="Arial"/>
                <w:b/>
                <w:bCs/>
                <w:color w:val="FFFFFF"/>
                <w:sz w:val="20"/>
                <w:szCs w:val="20"/>
                <w:lang w:eastAsia="es-CO"/>
              </w:rPr>
              <w:t>OBSERVACIÓN/CAMBIO</w:t>
            </w:r>
          </w:p>
        </w:tc>
        <w:tc>
          <w:tcPr>
            <w:tcW w:w="1671" w:type="dxa"/>
            <w:tcBorders>
              <w:top w:val="single" w:sz="4" w:space="0" w:color="auto"/>
              <w:left w:val="nil"/>
              <w:bottom w:val="single" w:sz="4" w:space="0" w:color="auto"/>
              <w:right w:val="single" w:sz="4" w:space="0" w:color="auto"/>
            </w:tcBorders>
            <w:shd w:val="clear" w:color="000000" w:fill="1F4E78"/>
            <w:vAlign w:val="center"/>
            <w:hideMark/>
          </w:tcPr>
          <w:p w14:paraId="5C4DE3C4" w14:textId="77777777" w:rsidR="00F0624F" w:rsidRPr="002B7F72" w:rsidRDefault="00F0624F" w:rsidP="002803DC">
            <w:pPr>
              <w:spacing w:after="0" w:line="240" w:lineRule="auto"/>
              <w:jc w:val="center"/>
              <w:rPr>
                <w:rFonts w:ascii="Arial" w:eastAsia="Times New Roman" w:hAnsi="Arial" w:cs="Arial"/>
                <w:b/>
                <w:bCs/>
                <w:color w:val="FFFFFF"/>
                <w:sz w:val="20"/>
                <w:szCs w:val="20"/>
                <w:lang w:eastAsia="es-CO"/>
              </w:rPr>
            </w:pPr>
            <w:r w:rsidRPr="002B7F72">
              <w:rPr>
                <w:rFonts w:ascii="Arial" w:eastAsia="Times New Roman" w:hAnsi="Arial" w:cs="Arial"/>
                <w:b/>
                <w:bCs/>
                <w:color w:val="FFFFFF"/>
                <w:sz w:val="20"/>
                <w:szCs w:val="20"/>
                <w:lang w:eastAsia="es-CO"/>
              </w:rPr>
              <w:t>RESPONSABLE</w:t>
            </w:r>
          </w:p>
        </w:tc>
      </w:tr>
      <w:tr w:rsidR="00F0624F" w:rsidRPr="002B7F72" w14:paraId="546C0BBB" w14:textId="77777777" w:rsidTr="002803DC">
        <w:trPr>
          <w:trHeight w:val="438"/>
        </w:trPr>
        <w:tc>
          <w:tcPr>
            <w:tcW w:w="1119" w:type="dxa"/>
            <w:tcBorders>
              <w:top w:val="nil"/>
              <w:left w:val="single" w:sz="4" w:space="0" w:color="auto"/>
              <w:bottom w:val="single" w:sz="4" w:space="0" w:color="auto"/>
              <w:right w:val="single" w:sz="4" w:space="0" w:color="auto"/>
            </w:tcBorders>
            <w:noWrap/>
            <w:vAlign w:val="center"/>
            <w:hideMark/>
          </w:tcPr>
          <w:p w14:paraId="155FBEBF" w14:textId="77777777" w:rsidR="00F0624F" w:rsidRPr="002B7F72" w:rsidRDefault="00F0624F" w:rsidP="002803DC">
            <w:pPr>
              <w:spacing w:after="0" w:line="240" w:lineRule="auto"/>
              <w:jc w:val="center"/>
              <w:rPr>
                <w:rFonts w:ascii="Arial" w:eastAsia="Times New Roman" w:hAnsi="Arial" w:cs="Arial"/>
                <w:color w:val="000000"/>
                <w:lang w:eastAsia="es-CO"/>
              </w:rPr>
            </w:pPr>
            <w:r w:rsidRPr="002B7F72">
              <w:rPr>
                <w:rFonts w:ascii="Arial" w:eastAsia="Times New Roman" w:hAnsi="Arial" w:cs="Arial"/>
                <w:color w:val="000000"/>
                <w:lang w:eastAsia="es-CO"/>
              </w:rPr>
              <w:t>1/02/2016</w:t>
            </w:r>
          </w:p>
        </w:tc>
        <w:tc>
          <w:tcPr>
            <w:tcW w:w="1041" w:type="dxa"/>
            <w:tcBorders>
              <w:top w:val="nil"/>
              <w:left w:val="nil"/>
              <w:bottom w:val="single" w:sz="4" w:space="0" w:color="auto"/>
              <w:right w:val="single" w:sz="4" w:space="0" w:color="auto"/>
            </w:tcBorders>
            <w:noWrap/>
            <w:vAlign w:val="center"/>
            <w:hideMark/>
          </w:tcPr>
          <w:p w14:paraId="15256EF8" w14:textId="77777777" w:rsidR="00F0624F" w:rsidRPr="002B7F72" w:rsidRDefault="00F0624F" w:rsidP="002803DC">
            <w:pPr>
              <w:spacing w:after="0" w:line="240" w:lineRule="auto"/>
              <w:jc w:val="center"/>
              <w:rPr>
                <w:rFonts w:ascii="Arial" w:eastAsia="Times New Roman" w:hAnsi="Arial" w:cs="Arial"/>
                <w:color w:val="000000"/>
                <w:lang w:eastAsia="es-CO"/>
              </w:rPr>
            </w:pPr>
            <w:r w:rsidRPr="002B7F72">
              <w:rPr>
                <w:rFonts w:ascii="Arial" w:eastAsia="Times New Roman" w:hAnsi="Arial" w:cs="Arial"/>
                <w:color w:val="000000"/>
                <w:lang w:eastAsia="es-CO"/>
              </w:rPr>
              <w:t>1.0</w:t>
            </w:r>
          </w:p>
        </w:tc>
        <w:tc>
          <w:tcPr>
            <w:tcW w:w="4493" w:type="dxa"/>
            <w:tcBorders>
              <w:top w:val="nil"/>
              <w:left w:val="nil"/>
              <w:bottom w:val="single" w:sz="4" w:space="0" w:color="auto"/>
              <w:right w:val="single" w:sz="4" w:space="0" w:color="auto"/>
            </w:tcBorders>
            <w:noWrap/>
            <w:vAlign w:val="center"/>
            <w:hideMark/>
          </w:tcPr>
          <w:p w14:paraId="581EE1CE" w14:textId="77777777" w:rsidR="00F0624F" w:rsidRPr="002B7F72" w:rsidRDefault="00F0624F" w:rsidP="002803DC">
            <w:pPr>
              <w:spacing w:after="0" w:line="240" w:lineRule="auto"/>
              <w:rPr>
                <w:rFonts w:ascii="Arial" w:eastAsia="Times New Roman" w:hAnsi="Arial" w:cs="Arial"/>
                <w:color w:val="000000"/>
                <w:lang w:eastAsia="es-CO"/>
              </w:rPr>
            </w:pPr>
            <w:r w:rsidRPr="002B7F72">
              <w:rPr>
                <w:rFonts w:ascii="Arial" w:eastAsia="Times New Roman" w:hAnsi="Arial" w:cs="Arial"/>
                <w:color w:val="000000"/>
                <w:lang w:eastAsia="es-CO"/>
              </w:rPr>
              <w:t>Primera Emisión Implementación del SG-SST</w:t>
            </w:r>
          </w:p>
        </w:tc>
        <w:tc>
          <w:tcPr>
            <w:tcW w:w="1671" w:type="dxa"/>
            <w:tcBorders>
              <w:top w:val="nil"/>
              <w:left w:val="nil"/>
              <w:bottom w:val="single" w:sz="4" w:space="0" w:color="auto"/>
              <w:right w:val="single" w:sz="4" w:space="0" w:color="auto"/>
            </w:tcBorders>
            <w:noWrap/>
            <w:vAlign w:val="center"/>
            <w:hideMark/>
          </w:tcPr>
          <w:p w14:paraId="33C98124" w14:textId="77777777" w:rsidR="00F0624F" w:rsidRPr="002B7F72" w:rsidRDefault="00F0624F" w:rsidP="002803DC">
            <w:pPr>
              <w:spacing w:after="0" w:line="240" w:lineRule="auto"/>
              <w:jc w:val="center"/>
              <w:rPr>
                <w:rFonts w:ascii="Arial" w:eastAsia="Times New Roman" w:hAnsi="Arial" w:cs="Arial"/>
                <w:color w:val="000000"/>
                <w:lang w:eastAsia="es-CO"/>
              </w:rPr>
            </w:pPr>
            <w:r w:rsidRPr="002B7F72">
              <w:rPr>
                <w:rFonts w:ascii="Arial" w:eastAsia="Times New Roman" w:hAnsi="Arial" w:cs="Arial"/>
                <w:color w:val="000000"/>
                <w:lang w:eastAsia="es-CO"/>
              </w:rPr>
              <w:t>JCBB</w:t>
            </w:r>
          </w:p>
        </w:tc>
      </w:tr>
      <w:tr w:rsidR="00F0624F" w:rsidRPr="002B7F72" w14:paraId="7863EDC5" w14:textId="77777777" w:rsidTr="002803DC">
        <w:trPr>
          <w:trHeight w:val="300"/>
        </w:trPr>
        <w:tc>
          <w:tcPr>
            <w:tcW w:w="1119" w:type="dxa"/>
            <w:tcBorders>
              <w:top w:val="nil"/>
              <w:left w:val="single" w:sz="4" w:space="0" w:color="auto"/>
              <w:bottom w:val="single" w:sz="4" w:space="0" w:color="auto"/>
              <w:right w:val="single" w:sz="4" w:space="0" w:color="auto"/>
            </w:tcBorders>
            <w:noWrap/>
            <w:vAlign w:val="center"/>
            <w:hideMark/>
          </w:tcPr>
          <w:p w14:paraId="500AF3FA" w14:textId="77777777" w:rsidR="00F0624F" w:rsidRPr="002B7F72" w:rsidRDefault="00F0624F" w:rsidP="002803DC">
            <w:pPr>
              <w:spacing w:after="0" w:line="240" w:lineRule="auto"/>
              <w:jc w:val="center"/>
              <w:rPr>
                <w:rFonts w:ascii="Arial" w:eastAsia="Times New Roman" w:hAnsi="Arial" w:cs="Arial"/>
                <w:color w:val="000000"/>
                <w:lang w:eastAsia="es-CO"/>
              </w:rPr>
            </w:pPr>
            <w:r w:rsidRPr="002B7F72">
              <w:rPr>
                <w:rFonts w:ascii="Arial" w:eastAsia="Times New Roman" w:hAnsi="Arial" w:cs="Arial"/>
                <w:color w:val="000000"/>
                <w:lang w:eastAsia="es-CO"/>
              </w:rPr>
              <w:t>1/02/2017</w:t>
            </w:r>
          </w:p>
        </w:tc>
        <w:tc>
          <w:tcPr>
            <w:tcW w:w="1041" w:type="dxa"/>
            <w:tcBorders>
              <w:top w:val="nil"/>
              <w:left w:val="nil"/>
              <w:bottom w:val="single" w:sz="4" w:space="0" w:color="auto"/>
              <w:right w:val="single" w:sz="4" w:space="0" w:color="auto"/>
            </w:tcBorders>
            <w:noWrap/>
            <w:vAlign w:val="center"/>
            <w:hideMark/>
          </w:tcPr>
          <w:p w14:paraId="4F3E9F00" w14:textId="77777777" w:rsidR="00F0624F" w:rsidRPr="002B7F72" w:rsidRDefault="00F0624F" w:rsidP="002803DC">
            <w:pPr>
              <w:spacing w:after="0" w:line="240" w:lineRule="auto"/>
              <w:jc w:val="center"/>
              <w:rPr>
                <w:rFonts w:ascii="Arial" w:eastAsia="Times New Roman" w:hAnsi="Arial" w:cs="Arial"/>
                <w:color w:val="000000"/>
                <w:lang w:eastAsia="es-CO"/>
              </w:rPr>
            </w:pPr>
            <w:r w:rsidRPr="002B7F72">
              <w:rPr>
                <w:rFonts w:ascii="Arial" w:eastAsia="Times New Roman" w:hAnsi="Arial" w:cs="Arial"/>
                <w:color w:val="000000"/>
                <w:lang w:eastAsia="es-CO"/>
              </w:rPr>
              <w:t>2.0</w:t>
            </w:r>
          </w:p>
        </w:tc>
        <w:tc>
          <w:tcPr>
            <w:tcW w:w="4493" w:type="dxa"/>
            <w:tcBorders>
              <w:top w:val="nil"/>
              <w:left w:val="nil"/>
              <w:bottom w:val="single" w:sz="4" w:space="0" w:color="auto"/>
              <w:right w:val="single" w:sz="4" w:space="0" w:color="auto"/>
            </w:tcBorders>
            <w:noWrap/>
            <w:vAlign w:val="center"/>
            <w:hideMark/>
          </w:tcPr>
          <w:p w14:paraId="3066B365" w14:textId="77777777" w:rsidR="00F0624F" w:rsidRPr="002B7F72" w:rsidRDefault="00F0624F" w:rsidP="002803DC">
            <w:pPr>
              <w:spacing w:after="0" w:line="240" w:lineRule="auto"/>
              <w:rPr>
                <w:rFonts w:ascii="Arial" w:eastAsia="Times New Roman" w:hAnsi="Arial" w:cs="Arial"/>
                <w:color w:val="000000"/>
                <w:lang w:eastAsia="es-CO"/>
              </w:rPr>
            </w:pPr>
            <w:r w:rsidRPr="002B7F72">
              <w:rPr>
                <w:rFonts w:ascii="Arial" w:eastAsia="Times New Roman" w:hAnsi="Arial" w:cs="Arial"/>
                <w:color w:val="000000"/>
                <w:lang w:eastAsia="es-CO"/>
              </w:rPr>
              <w:t>Se ajustan Procesos y Procedimientos</w:t>
            </w:r>
          </w:p>
        </w:tc>
        <w:tc>
          <w:tcPr>
            <w:tcW w:w="1671" w:type="dxa"/>
            <w:tcBorders>
              <w:top w:val="nil"/>
              <w:left w:val="nil"/>
              <w:bottom w:val="single" w:sz="4" w:space="0" w:color="auto"/>
              <w:right w:val="single" w:sz="4" w:space="0" w:color="auto"/>
            </w:tcBorders>
            <w:noWrap/>
            <w:vAlign w:val="center"/>
            <w:hideMark/>
          </w:tcPr>
          <w:p w14:paraId="6EFCEED9" w14:textId="77777777" w:rsidR="00F0624F" w:rsidRPr="002B7F72" w:rsidRDefault="00F0624F" w:rsidP="002803DC">
            <w:pPr>
              <w:spacing w:after="0" w:line="240" w:lineRule="auto"/>
              <w:jc w:val="center"/>
              <w:rPr>
                <w:rFonts w:ascii="Arial" w:eastAsia="Times New Roman" w:hAnsi="Arial" w:cs="Arial"/>
                <w:color w:val="000000"/>
                <w:lang w:eastAsia="es-CO"/>
              </w:rPr>
            </w:pPr>
            <w:r w:rsidRPr="002B7F72">
              <w:rPr>
                <w:rFonts w:ascii="Arial" w:eastAsia="Times New Roman" w:hAnsi="Arial" w:cs="Arial"/>
                <w:color w:val="000000"/>
                <w:lang w:eastAsia="es-CO"/>
              </w:rPr>
              <w:t>JCBB</w:t>
            </w:r>
          </w:p>
        </w:tc>
      </w:tr>
      <w:tr w:rsidR="00F0624F" w:rsidRPr="002B7F72" w14:paraId="293DB4D7" w14:textId="77777777" w:rsidTr="002803DC">
        <w:trPr>
          <w:trHeight w:val="300"/>
        </w:trPr>
        <w:tc>
          <w:tcPr>
            <w:tcW w:w="1119" w:type="dxa"/>
            <w:tcBorders>
              <w:top w:val="nil"/>
              <w:left w:val="single" w:sz="4" w:space="0" w:color="auto"/>
              <w:bottom w:val="single" w:sz="4" w:space="0" w:color="auto"/>
              <w:right w:val="single" w:sz="4" w:space="0" w:color="auto"/>
            </w:tcBorders>
            <w:noWrap/>
            <w:vAlign w:val="center"/>
            <w:hideMark/>
          </w:tcPr>
          <w:p w14:paraId="2CA590FC" w14:textId="77777777" w:rsidR="00F0624F" w:rsidRPr="002B7F72" w:rsidRDefault="00F0624F" w:rsidP="002803DC">
            <w:pPr>
              <w:spacing w:after="0" w:line="240" w:lineRule="auto"/>
              <w:jc w:val="center"/>
              <w:rPr>
                <w:rFonts w:ascii="Arial" w:eastAsia="Times New Roman" w:hAnsi="Arial" w:cs="Arial"/>
                <w:color w:val="000000"/>
                <w:lang w:eastAsia="es-CO"/>
              </w:rPr>
            </w:pPr>
            <w:r w:rsidRPr="002B7F72">
              <w:rPr>
                <w:rFonts w:ascii="Arial" w:eastAsia="Times New Roman" w:hAnsi="Arial" w:cs="Arial"/>
                <w:color w:val="000000"/>
                <w:lang w:eastAsia="es-CO"/>
              </w:rPr>
              <w:t>2/02/2018</w:t>
            </w:r>
          </w:p>
        </w:tc>
        <w:tc>
          <w:tcPr>
            <w:tcW w:w="1041" w:type="dxa"/>
            <w:tcBorders>
              <w:top w:val="nil"/>
              <w:left w:val="nil"/>
              <w:bottom w:val="single" w:sz="4" w:space="0" w:color="auto"/>
              <w:right w:val="single" w:sz="4" w:space="0" w:color="auto"/>
            </w:tcBorders>
            <w:noWrap/>
            <w:vAlign w:val="center"/>
            <w:hideMark/>
          </w:tcPr>
          <w:p w14:paraId="66B7D51B" w14:textId="77777777" w:rsidR="00F0624F" w:rsidRPr="002B7F72" w:rsidRDefault="00F0624F" w:rsidP="002803DC">
            <w:pPr>
              <w:spacing w:after="0" w:line="240" w:lineRule="auto"/>
              <w:jc w:val="center"/>
              <w:rPr>
                <w:rFonts w:ascii="Arial" w:eastAsia="Times New Roman" w:hAnsi="Arial" w:cs="Arial"/>
                <w:color w:val="000000"/>
                <w:lang w:eastAsia="es-CO"/>
              </w:rPr>
            </w:pPr>
            <w:r w:rsidRPr="002B7F72">
              <w:rPr>
                <w:rFonts w:ascii="Arial" w:eastAsia="Times New Roman" w:hAnsi="Arial" w:cs="Arial"/>
                <w:color w:val="000000"/>
                <w:lang w:eastAsia="es-CO"/>
              </w:rPr>
              <w:t xml:space="preserve"> 3.0 </w:t>
            </w:r>
          </w:p>
        </w:tc>
        <w:tc>
          <w:tcPr>
            <w:tcW w:w="4493" w:type="dxa"/>
            <w:tcBorders>
              <w:top w:val="nil"/>
              <w:left w:val="nil"/>
              <w:bottom w:val="single" w:sz="4" w:space="0" w:color="auto"/>
              <w:right w:val="single" w:sz="4" w:space="0" w:color="auto"/>
            </w:tcBorders>
            <w:noWrap/>
            <w:vAlign w:val="center"/>
            <w:hideMark/>
          </w:tcPr>
          <w:p w14:paraId="35776A8A" w14:textId="77777777" w:rsidR="00F0624F" w:rsidRPr="002B7F72" w:rsidRDefault="00F0624F" w:rsidP="002803DC">
            <w:pPr>
              <w:spacing w:after="0" w:line="240" w:lineRule="auto"/>
              <w:rPr>
                <w:rFonts w:ascii="Arial" w:eastAsia="Times New Roman" w:hAnsi="Arial" w:cs="Arial"/>
                <w:color w:val="000000"/>
                <w:lang w:eastAsia="es-CO"/>
              </w:rPr>
            </w:pPr>
            <w:r w:rsidRPr="002B7F72">
              <w:rPr>
                <w:rFonts w:ascii="Arial" w:eastAsia="Times New Roman" w:hAnsi="Arial" w:cs="Arial"/>
                <w:color w:val="000000"/>
                <w:lang w:eastAsia="es-CO"/>
              </w:rPr>
              <w:t>Revisión por la Gerencia (No hay Cambios).</w:t>
            </w:r>
          </w:p>
        </w:tc>
        <w:tc>
          <w:tcPr>
            <w:tcW w:w="1671" w:type="dxa"/>
            <w:tcBorders>
              <w:top w:val="nil"/>
              <w:left w:val="nil"/>
              <w:bottom w:val="single" w:sz="4" w:space="0" w:color="auto"/>
              <w:right w:val="single" w:sz="4" w:space="0" w:color="auto"/>
            </w:tcBorders>
            <w:noWrap/>
            <w:vAlign w:val="center"/>
            <w:hideMark/>
          </w:tcPr>
          <w:p w14:paraId="413F0208" w14:textId="77777777" w:rsidR="00F0624F" w:rsidRPr="002B7F72" w:rsidRDefault="00F0624F" w:rsidP="002803DC">
            <w:pPr>
              <w:spacing w:after="0" w:line="240" w:lineRule="auto"/>
              <w:jc w:val="center"/>
              <w:rPr>
                <w:rFonts w:ascii="Arial" w:eastAsia="Times New Roman" w:hAnsi="Arial" w:cs="Arial"/>
                <w:color w:val="000000"/>
                <w:lang w:eastAsia="es-CO"/>
              </w:rPr>
            </w:pPr>
            <w:r w:rsidRPr="002B7F72">
              <w:rPr>
                <w:rFonts w:ascii="Arial" w:eastAsia="Times New Roman" w:hAnsi="Arial" w:cs="Arial"/>
                <w:color w:val="000000"/>
                <w:lang w:eastAsia="es-CO"/>
              </w:rPr>
              <w:t>JCBB</w:t>
            </w:r>
          </w:p>
        </w:tc>
      </w:tr>
      <w:tr w:rsidR="00F0624F" w:rsidRPr="002B7F72" w14:paraId="66DAC130" w14:textId="77777777" w:rsidTr="002803DC">
        <w:trPr>
          <w:trHeight w:val="300"/>
        </w:trPr>
        <w:tc>
          <w:tcPr>
            <w:tcW w:w="1119" w:type="dxa"/>
            <w:tcBorders>
              <w:top w:val="nil"/>
              <w:left w:val="single" w:sz="4" w:space="0" w:color="auto"/>
              <w:bottom w:val="single" w:sz="4" w:space="0" w:color="auto"/>
              <w:right w:val="single" w:sz="4" w:space="0" w:color="auto"/>
            </w:tcBorders>
            <w:noWrap/>
            <w:vAlign w:val="center"/>
            <w:hideMark/>
          </w:tcPr>
          <w:p w14:paraId="3F4F5DF8" w14:textId="77777777" w:rsidR="00F0624F" w:rsidRPr="002B7F72" w:rsidRDefault="00F0624F" w:rsidP="002803DC">
            <w:pPr>
              <w:spacing w:after="0" w:line="240" w:lineRule="auto"/>
              <w:jc w:val="center"/>
              <w:rPr>
                <w:rFonts w:ascii="Arial" w:eastAsia="Times New Roman" w:hAnsi="Arial" w:cs="Arial"/>
                <w:color w:val="000000"/>
                <w:lang w:eastAsia="es-CO"/>
              </w:rPr>
            </w:pPr>
            <w:r w:rsidRPr="002B7F72">
              <w:rPr>
                <w:rFonts w:ascii="Arial" w:eastAsia="Times New Roman" w:hAnsi="Arial" w:cs="Arial"/>
                <w:color w:val="000000"/>
                <w:lang w:eastAsia="es-CO"/>
              </w:rPr>
              <w:t>3/02/2020</w:t>
            </w:r>
          </w:p>
        </w:tc>
        <w:tc>
          <w:tcPr>
            <w:tcW w:w="1041" w:type="dxa"/>
            <w:tcBorders>
              <w:top w:val="nil"/>
              <w:left w:val="nil"/>
              <w:bottom w:val="single" w:sz="4" w:space="0" w:color="auto"/>
              <w:right w:val="single" w:sz="4" w:space="0" w:color="auto"/>
            </w:tcBorders>
            <w:noWrap/>
            <w:vAlign w:val="center"/>
            <w:hideMark/>
          </w:tcPr>
          <w:p w14:paraId="62D4BFF8" w14:textId="77777777" w:rsidR="00F0624F" w:rsidRPr="002B7F72" w:rsidRDefault="00F0624F" w:rsidP="002803DC">
            <w:pPr>
              <w:spacing w:after="0" w:line="240" w:lineRule="auto"/>
              <w:jc w:val="center"/>
              <w:rPr>
                <w:rFonts w:ascii="Arial" w:eastAsia="Times New Roman" w:hAnsi="Arial" w:cs="Arial"/>
                <w:color w:val="000000"/>
                <w:lang w:eastAsia="es-CO"/>
              </w:rPr>
            </w:pPr>
            <w:r w:rsidRPr="002B7F72">
              <w:rPr>
                <w:rFonts w:ascii="Arial" w:eastAsia="Times New Roman" w:hAnsi="Arial" w:cs="Arial"/>
                <w:color w:val="000000"/>
                <w:lang w:eastAsia="es-CO"/>
              </w:rPr>
              <w:t xml:space="preserve"> 4.0 </w:t>
            </w:r>
          </w:p>
        </w:tc>
        <w:tc>
          <w:tcPr>
            <w:tcW w:w="4493" w:type="dxa"/>
            <w:tcBorders>
              <w:top w:val="nil"/>
              <w:left w:val="nil"/>
              <w:bottom w:val="single" w:sz="4" w:space="0" w:color="auto"/>
              <w:right w:val="single" w:sz="4" w:space="0" w:color="auto"/>
            </w:tcBorders>
            <w:noWrap/>
            <w:vAlign w:val="center"/>
            <w:hideMark/>
          </w:tcPr>
          <w:p w14:paraId="16D574DF" w14:textId="77777777" w:rsidR="00F0624F" w:rsidRPr="002B7F72" w:rsidRDefault="00F0624F" w:rsidP="002803DC">
            <w:pPr>
              <w:spacing w:after="0" w:line="240" w:lineRule="auto"/>
              <w:rPr>
                <w:rFonts w:ascii="Arial" w:eastAsia="Times New Roman" w:hAnsi="Arial" w:cs="Arial"/>
                <w:color w:val="000000"/>
                <w:lang w:eastAsia="es-CO"/>
              </w:rPr>
            </w:pPr>
            <w:r w:rsidRPr="002B7F72">
              <w:rPr>
                <w:rFonts w:ascii="Arial" w:eastAsia="Times New Roman" w:hAnsi="Arial" w:cs="Arial"/>
                <w:color w:val="000000"/>
                <w:lang w:eastAsia="es-CO"/>
              </w:rPr>
              <w:t>Se ajustan Procesos y Procedimientos</w:t>
            </w:r>
          </w:p>
        </w:tc>
        <w:tc>
          <w:tcPr>
            <w:tcW w:w="1671" w:type="dxa"/>
            <w:tcBorders>
              <w:top w:val="nil"/>
              <w:left w:val="nil"/>
              <w:bottom w:val="single" w:sz="4" w:space="0" w:color="auto"/>
              <w:right w:val="single" w:sz="4" w:space="0" w:color="auto"/>
            </w:tcBorders>
            <w:noWrap/>
            <w:vAlign w:val="center"/>
            <w:hideMark/>
          </w:tcPr>
          <w:p w14:paraId="15F15872" w14:textId="77777777" w:rsidR="00F0624F" w:rsidRPr="002B7F72" w:rsidRDefault="00F0624F" w:rsidP="002803DC">
            <w:pPr>
              <w:spacing w:after="0" w:line="240" w:lineRule="auto"/>
              <w:jc w:val="center"/>
              <w:rPr>
                <w:rFonts w:ascii="Arial" w:eastAsia="Times New Roman" w:hAnsi="Arial" w:cs="Arial"/>
                <w:color w:val="000000"/>
                <w:lang w:eastAsia="es-CO"/>
              </w:rPr>
            </w:pPr>
            <w:r w:rsidRPr="002B7F72">
              <w:rPr>
                <w:rFonts w:ascii="Arial" w:eastAsia="Times New Roman" w:hAnsi="Arial" w:cs="Arial"/>
                <w:color w:val="000000"/>
                <w:lang w:eastAsia="es-CO"/>
              </w:rPr>
              <w:t>JCBB</w:t>
            </w:r>
          </w:p>
        </w:tc>
      </w:tr>
      <w:tr w:rsidR="00F0624F" w:rsidRPr="002B7F72" w14:paraId="4A5F6D99" w14:textId="77777777" w:rsidTr="002803DC">
        <w:trPr>
          <w:trHeight w:val="300"/>
        </w:trPr>
        <w:tc>
          <w:tcPr>
            <w:tcW w:w="1119" w:type="dxa"/>
            <w:tcBorders>
              <w:top w:val="nil"/>
              <w:left w:val="single" w:sz="4" w:space="0" w:color="auto"/>
              <w:bottom w:val="single" w:sz="4" w:space="0" w:color="auto"/>
              <w:right w:val="single" w:sz="4" w:space="0" w:color="auto"/>
            </w:tcBorders>
            <w:noWrap/>
            <w:vAlign w:val="center"/>
            <w:hideMark/>
          </w:tcPr>
          <w:p w14:paraId="71323BFB" w14:textId="77777777" w:rsidR="00F0624F" w:rsidRPr="002B7F72" w:rsidRDefault="00F0624F" w:rsidP="002803DC">
            <w:pPr>
              <w:spacing w:after="0" w:line="240" w:lineRule="auto"/>
              <w:jc w:val="center"/>
              <w:rPr>
                <w:rFonts w:ascii="Arial" w:eastAsia="Times New Roman" w:hAnsi="Arial" w:cs="Arial"/>
                <w:color w:val="000000"/>
                <w:lang w:eastAsia="es-CO"/>
              </w:rPr>
            </w:pPr>
            <w:r w:rsidRPr="002B7F72">
              <w:rPr>
                <w:rFonts w:ascii="Arial" w:eastAsia="Times New Roman" w:hAnsi="Arial" w:cs="Arial"/>
                <w:color w:val="000000"/>
                <w:lang w:eastAsia="es-CO"/>
              </w:rPr>
              <w:t>4/02/2022</w:t>
            </w:r>
          </w:p>
        </w:tc>
        <w:tc>
          <w:tcPr>
            <w:tcW w:w="1041" w:type="dxa"/>
            <w:tcBorders>
              <w:top w:val="nil"/>
              <w:left w:val="nil"/>
              <w:bottom w:val="single" w:sz="4" w:space="0" w:color="auto"/>
              <w:right w:val="single" w:sz="4" w:space="0" w:color="auto"/>
            </w:tcBorders>
            <w:noWrap/>
            <w:vAlign w:val="center"/>
            <w:hideMark/>
          </w:tcPr>
          <w:p w14:paraId="2F33FB74" w14:textId="77777777" w:rsidR="00F0624F" w:rsidRPr="002B7F72" w:rsidRDefault="00F0624F" w:rsidP="002803DC">
            <w:pPr>
              <w:spacing w:after="0" w:line="240" w:lineRule="auto"/>
              <w:jc w:val="center"/>
              <w:rPr>
                <w:rFonts w:ascii="Arial" w:eastAsia="Times New Roman" w:hAnsi="Arial" w:cs="Arial"/>
                <w:color w:val="000000"/>
                <w:lang w:eastAsia="es-CO"/>
              </w:rPr>
            </w:pPr>
            <w:r w:rsidRPr="002B7F72">
              <w:rPr>
                <w:rFonts w:ascii="Arial" w:eastAsia="Times New Roman" w:hAnsi="Arial" w:cs="Arial"/>
                <w:color w:val="000000"/>
                <w:lang w:eastAsia="es-CO"/>
              </w:rPr>
              <w:t xml:space="preserve"> 5.0 </w:t>
            </w:r>
          </w:p>
        </w:tc>
        <w:tc>
          <w:tcPr>
            <w:tcW w:w="4493" w:type="dxa"/>
            <w:tcBorders>
              <w:top w:val="nil"/>
              <w:left w:val="nil"/>
              <w:bottom w:val="single" w:sz="4" w:space="0" w:color="auto"/>
              <w:right w:val="single" w:sz="4" w:space="0" w:color="auto"/>
            </w:tcBorders>
            <w:noWrap/>
            <w:vAlign w:val="center"/>
            <w:hideMark/>
          </w:tcPr>
          <w:p w14:paraId="784260F0" w14:textId="77777777" w:rsidR="00F0624F" w:rsidRPr="002B7F72" w:rsidRDefault="00F0624F" w:rsidP="002803DC">
            <w:pPr>
              <w:spacing w:after="0" w:line="240" w:lineRule="auto"/>
              <w:rPr>
                <w:rFonts w:ascii="Arial" w:eastAsia="Times New Roman" w:hAnsi="Arial" w:cs="Arial"/>
                <w:color w:val="000000"/>
                <w:lang w:eastAsia="es-CO"/>
              </w:rPr>
            </w:pPr>
            <w:r w:rsidRPr="002B7F72">
              <w:rPr>
                <w:rFonts w:ascii="Arial" w:eastAsia="Times New Roman" w:hAnsi="Arial" w:cs="Arial"/>
                <w:color w:val="000000"/>
                <w:lang w:eastAsia="es-CO"/>
              </w:rPr>
              <w:t>Revisión por la Gerencia (No hay Cambios).</w:t>
            </w:r>
          </w:p>
        </w:tc>
        <w:tc>
          <w:tcPr>
            <w:tcW w:w="1671" w:type="dxa"/>
            <w:tcBorders>
              <w:top w:val="nil"/>
              <w:left w:val="nil"/>
              <w:bottom w:val="single" w:sz="4" w:space="0" w:color="auto"/>
              <w:right w:val="single" w:sz="4" w:space="0" w:color="auto"/>
            </w:tcBorders>
            <w:noWrap/>
            <w:vAlign w:val="center"/>
            <w:hideMark/>
          </w:tcPr>
          <w:p w14:paraId="258DC230" w14:textId="77777777" w:rsidR="00F0624F" w:rsidRPr="002B7F72" w:rsidRDefault="00F0624F" w:rsidP="002803DC">
            <w:pPr>
              <w:spacing w:after="0" w:line="240" w:lineRule="auto"/>
              <w:jc w:val="center"/>
              <w:rPr>
                <w:rFonts w:ascii="Arial" w:eastAsia="Times New Roman" w:hAnsi="Arial" w:cs="Arial"/>
                <w:color w:val="000000"/>
                <w:lang w:eastAsia="es-CO"/>
              </w:rPr>
            </w:pPr>
            <w:r w:rsidRPr="002B7F72">
              <w:rPr>
                <w:rFonts w:ascii="Arial" w:eastAsia="Times New Roman" w:hAnsi="Arial" w:cs="Arial"/>
                <w:color w:val="000000"/>
                <w:lang w:eastAsia="es-CO"/>
              </w:rPr>
              <w:t>JCBB</w:t>
            </w:r>
          </w:p>
        </w:tc>
      </w:tr>
      <w:tr w:rsidR="00F0624F" w:rsidRPr="002B7F72" w14:paraId="1CB1E54D" w14:textId="77777777" w:rsidTr="002803DC">
        <w:trPr>
          <w:trHeight w:val="300"/>
        </w:trPr>
        <w:tc>
          <w:tcPr>
            <w:tcW w:w="1119" w:type="dxa"/>
            <w:tcBorders>
              <w:top w:val="nil"/>
              <w:left w:val="single" w:sz="4" w:space="0" w:color="auto"/>
              <w:bottom w:val="single" w:sz="4" w:space="0" w:color="auto"/>
              <w:right w:val="single" w:sz="4" w:space="0" w:color="auto"/>
            </w:tcBorders>
            <w:noWrap/>
            <w:vAlign w:val="center"/>
            <w:hideMark/>
          </w:tcPr>
          <w:p w14:paraId="49FC6F55" w14:textId="77777777" w:rsidR="00F0624F" w:rsidRPr="002B7F72" w:rsidRDefault="00F0624F" w:rsidP="002803DC">
            <w:pPr>
              <w:spacing w:after="0" w:line="240" w:lineRule="auto"/>
              <w:jc w:val="center"/>
              <w:rPr>
                <w:rFonts w:ascii="Arial" w:eastAsia="Times New Roman" w:hAnsi="Arial" w:cs="Arial"/>
                <w:color w:val="000000"/>
                <w:lang w:eastAsia="es-CO"/>
              </w:rPr>
            </w:pPr>
            <w:r w:rsidRPr="002B7F72">
              <w:rPr>
                <w:rFonts w:ascii="Arial" w:eastAsia="Times New Roman" w:hAnsi="Arial" w:cs="Arial"/>
                <w:color w:val="000000"/>
                <w:lang w:eastAsia="es-CO"/>
              </w:rPr>
              <w:t>5/02/2024</w:t>
            </w:r>
          </w:p>
        </w:tc>
        <w:tc>
          <w:tcPr>
            <w:tcW w:w="1041" w:type="dxa"/>
            <w:tcBorders>
              <w:top w:val="nil"/>
              <w:left w:val="nil"/>
              <w:bottom w:val="single" w:sz="4" w:space="0" w:color="auto"/>
              <w:right w:val="single" w:sz="4" w:space="0" w:color="auto"/>
            </w:tcBorders>
            <w:noWrap/>
            <w:vAlign w:val="center"/>
            <w:hideMark/>
          </w:tcPr>
          <w:p w14:paraId="7447E72B" w14:textId="77777777" w:rsidR="00F0624F" w:rsidRPr="002B7F72" w:rsidRDefault="00F0624F" w:rsidP="002803DC">
            <w:pPr>
              <w:spacing w:after="0" w:line="240" w:lineRule="auto"/>
              <w:jc w:val="center"/>
              <w:rPr>
                <w:rFonts w:ascii="Arial" w:eastAsia="Times New Roman" w:hAnsi="Arial" w:cs="Arial"/>
                <w:color w:val="000000"/>
                <w:lang w:eastAsia="es-CO"/>
              </w:rPr>
            </w:pPr>
            <w:r w:rsidRPr="002B7F72">
              <w:rPr>
                <w:rFonts w:ascii="Arial" w:eastAsia="Times New Roman" w:hAnsi="Arial" w:cs="Arial"/>
                <w:color w:val="000000"/>
                <w:lang w:eastAsia="es-CO"/>
              </w:rPr>
              <w:t xml:space="preserve"> 6.0 </w:t>
            </w:r>
          </w:p>
        </w:tc>
        <w:tc>
          <w:tcPr>
            <w:tcW w:w="4493" w:type="dxa"/>
            <w:tcBorders>
              <w:top w:val="nil"/>
              <w:left w:val="nil"/>
              <w:bottom w:val="single" w:sz="4" w:space="0" w:color="auto"/>
              <w:right w:val="single" w:sz="4" w:space="0" w:color="auto"/>
            </w:tcBorders>
            <w:noWrap/>
            <w:vAlign w:val="center"/>
            <w:hideMark/>
          </w:tcPr>
          <w:p w14:paraId="057C4DEB" w14:textId="77777777" w:rsidR="00F0624F" w:rsidRPr="002B7F72" w:rsidRDefault="00F0624F" w:rsidP="002803DC">
            <w:pPr>
              <w:spacing w:after="0" w:line="240" w:lineRule="auto"/>
              <w:rPr>
                <w:rFonts w:ascii="Arial" w:eastAsia="Times New Roman" w:hAnsi="Arial" w:cs="Arial"/>
                <w:color w:val="000000"/>
                <w:lang w:eastAsia="es-CO"/>
              </w:rPr>
            </w:pPr>
            <w:r w:rsidRPr="002B7F72">
              <w:rPr>
                <w:rFonts w:ascii="Arial" w:eastAsia="Times New Roman" w:hAnsi="Arial" w:cs="Arial"/>
                <w:color w:val="000000"/>
                <w:lang w:eastAsia="es-CO"/>
              </w:rPr>
              <w:t>Se ajustan Procesos y Procedimientos</w:t>
            </w:r>
          </w:p>
        </w:tc>
        <w:tc>
          <w:tcPr>
            <w:tcW w:w="1671" w:type="dxa"/>
            <w:tcBorders>
              <w:top w:val="nil"/>
              <w:left w:val="nil"/>
              <w:bottom w:val="single" w:sz="4" w:space="0" w:color="auto"/>
              <w:right w:val="single" w:sz="4" w:space="0" w:color="auto"/>
            </w:tcBorders>
            <w:noWrap/>
            <w:vAlign w:val="center"/>
            <w:hideMark/>
          </w:tcPr>
          <w:p w14:paraId="0CC5D610" w14:textId="77777777" w:rsidR="00F0624F" w:rsidRPr="002B7F72" w:rsidRDefault="00F0624F" w:rsidP="002803DC">
            <w:pPr>
              <w:spacing w:after="0" w:line="240" w:lineRule="auto"/>
              <w:jc w:val="center"/>
              <w:rPr>
                <w:rFonts w:ascii="Arial" w:eastAsia="Times New Roman" w:hAnsi="Arial" w:cs="Arial"/>
                <w:color w:val="000000"/>
                <w:lang w:eastAsia="es-CO"/>
              </w:rPr>
            </w:pPr>
            <w:r w:rsidRPr="002B7F72">
              <w:rPr>
                <w:rFonts w:ascii="Arial" w:eastAsia="Times New Roman" w:hAnsi="Arial" w:cs="Arial"/>
                <w:color w:val="000000"/>
                <w:lang w:eastAsia="es-CO"/>
              </w:rPr>
              <w:t>JCBB</w:t>
            </w:r>
          </w:p>
        </w:tc>
      </w:tr>
      <w:tr w:rsidR="00F0624F" w:rsidRPr="002B7F72" w14:paraId="09197C05" w14:textId="77777777" w:rsidTr="002803DC">
        <w:trPr>
          <w:trHeight w:val="300"/>
        </w:trPr>
        <w:tc>
          <w:tcPr>
            <w:tcW w:w="1119" w:type="dxa"/>
            <w:tcBorders>
              <w:top w:val="nil"/>
              <w:left w:val="single" w:sz="4" w:space="0" w:color="auto"/>
              <w:bottom w:val="single" w:sz="4" w:space="0" w:color="auto"/>
              <w:right w:val="single" w:sz="4" w:space="0" w:color="auto"/>
            </w:tcBorders>
            <w:noWrap/>
            <w:vAlign w:val="center"/>
            <w:hideMark/>
          </w:tcPr>
          <w:p w14:paraId="6FB68B5E" w14:textId="77777777" w:rsidR="00F0624F" w:rsidRPr="002B7F72" w:rsidRDefault="00F0624F" w:rsidP="002803DC">
            <w:pPr>
              <w:spacing w:after="0" w:line="240" w:lineRule="auto"/>
              <w:jc w:val="center"/>
              <w:rPr>
                <w:rFonts w:ascii="Arial" w:eastAsia="Times New Roman" w:hAnsi="Arial" w:cs="Arial"/>
                <w:color w:val="000000"/>
                <w:lang w:eastAsia="es-CO"/>
              </w:rPr>
            </w:pPr>
            <w:r w:rsidRPr="002B7F72">
              <w:rPr>
                <w:rFonts w:ascii="Arial" w:eastAsia="Times New Roman" w:hAnsi="Arial" w:cs="Arial"/>
                <w:color w:val="000000"/>
                <w:lang w:eastAsia="es-CO"/>
              </w:rPr>
              <w:t>6/02/2025</w:t>
            </w:r>
          </w:p>
        </w:tc>
        <w:tc>
          <w:tcPr>
            <w:tcW w:w="1041" w:type="dxa"/>
            <w:tcBorders>
              <w:top w:val="nil"/>
              <w:left w:val="nil"/>
              <w:bottom w:val="single" w:sz="4" w:space="0" w:color="auto"/>
              <w:right w:val="single" w:sz="4" w:space="0" w:color="auto"/>
            </w:tcBorders>
            <w:noWrap/>
            <w:vAlign w:val="center"/>
            <w:hideMark/>
          </w:tcPr>
          <w:p w14:paraId="490D9187" w14:textId="77777777" w:rsidR="00F0624F" w:rsidRPr="002B7F72" w:rsidRDefault="00F0624F" w:rsidP="002803DC">
            <w:pPr>
              <w:spacing w:after="0" w:line="240" w:lineRule="auto"/>
              <w:jc w:val="center"/>
              <w:rPr>
                <w:rFonts w:ascii="Arial" w:eastAsia="Times New Roman" w:hAnsi="Arial" w:cs="Arial"/>
                <w:color w:val="000000"/>
                <w:lang w:eastAsia="es-CO"/>
              </w:rPr>
            </w:pPr>
            <w:r w:rsidRPr="002B7F72">
              <w:rPr>
                <w:rFonts w:ascii="Arial" w:eastAsia="Times New Roman" w:hAnsi="Arial" w:cs="Arial"/>
                <w:color w:val="000000"/>
                <w:lang w:eastAsia="es-CO"/>
              </w:rPr>
              <w:t xml:space="preserve"> 7.0 </w:t>
            </w:r>
          </w:p>
        </w:tc>
        <w:tc>
          <w:tcPr>
            <w:tcW w:w="4493" w:type="dxa"/>
            <w:tcBorders>
              <w:top w:val="nil"/>
              <w:left w:val="nil"/>
              <w:bottom w:val="single" w:sz="4" w:space="0" w:color="auto"/>
              <w:right w:val="single" w:sz="4" w:space="0" w:color="auto"/>
            </w:tcBorders>
            <w:noWrap/>
            <w:vAlign w:val="center"/>
            <w:hideMark/>
          </w:tcPr>
          <w:p w14:paraId="2894D5F7" w14:textId="77777777" w:rsidR="00F0624F" w:rsidRPr="002B7F72" w:rsidRDefault="00F0624F" w:rsidP="002803DC">
            <w:pPr>
              <w:spacing w:after="0" w:line="240" w:lineRule="auto"/>
              <w:rPr>
                <w:rFonts w:ascii="Arial" w:eastAsia="Times New Roman" w:hAnsi="Arial" w:cs="Arial"/>
                <w:color w:val="000000"/>
                <w:lang w:eastAsia="es-CO"/>
              </w:rPr>
            </w:pPr>
            <w:r w:rsidRPr="002B7F72">
              <w:rPr>
                <w:rFonts w:ascii="Arial" w:eastAsia="Times New Roman" w:hAnsi="Arial" w:cs="Arial"/>
                <w:color w:val="000000"/>
                <w:lang w:eastAsia="es-CO"/>
              </w:rPr>
              <w:t xml:space="preserve">Se Cambio el Logo Institucional </w:t>
            </w:r>
          </w:p>
        </w:tc>
        <w:tc>
          <w:tcPr>
            <w:tcW w:w="1671" w:type="dxa"/>
            <w:tcBorders>
              <w:top w:val="nil"/>
              <w:left w:val="nil"/>
              <w:bottom w:val="single" w:sz="4" w:space="0" w:color="auto"/>
              <w:right w:val="single" w:sz="4" w:space="0" w:color="auto"/>
            </w:tcBorders>
            <w:noWrap/>
            <w:vAlign w:val="center"/>
            <w:hideMark/>
          </w:tcPr>
          <w:p w14:paraId="70E12A1D" w14:textId="77777777" w:rsidR="00F0624F" w:rsidRPr="002B7F72" w:rsidRDefault="00F0624F" w:rsidP="002803DC">
            <w:pPr>
              <w:spacing w:after="0" w:line="240" w:lineRule="auto"/>
              <w:jc w:val="center"/>
              <w:rPr>
                <w:rFonts w:ascii="Arial" w:eastAsia="Times New Roman" w:hAnsi="Arial" w:cs="Arial"/>
                <w:color w:val="000000"/>
                <w:lang w:eastAsia="es-CO"/>
              </w:rPr>
            </w:pPr>
            <w:r w:rsidRPr="002B7F72">
              <w:rPr>
                <w:rFonts w:ascii="Arial" w:eastAsia="Times New Roman" w:hAnsi="Arial" w:cs="Arial"/>
                <w:color w:val="000000"/>
                <w:lang w:eastAsia="es-CO"/>
              </w:rPr>
              <w:t>JCBB</w:t>
            </w:r>
          </w:p>
        </w:tc>
      </w:tr>
      <w:tr w:rsidR="00F0624F" w:rsidRPr="002B7F72" w14:paraId="5402B1B4" w14:textId="77777777" w:rsidTr="002803DC">
        <w:trPr>
          <w:trHeight w:val="300"/>
        </w:trPr>
        <w:tc>
          <w:tcPr>
            <w:tcW w:w="1119" w:type="dxa"/>
            <w:tcBorders>
              <w:top w:val="nil"/>
              <w:left w:val="single" w:sz="4" w:space="0" w:color="auto"/>
              <w:bottom w:val="single" w:sz="4" w:space="0" w:color="auto"/>
              <w:right w:val="single" w:sz="4" w:space="0" w:color="auto"/>
            </w:tcBorders>
            <w:noWrap/>
            <w:vAlign w:val="center"/>
            <w:hideMark/>
          </w:tcPr>
          <w:p w14:paraId="31B78B6F" w14:textId="77777777" w:rsidR="00F0624F" w:rsidRPr="002B7F72" w:rsidRDefault="00F0624F" w:rsidP="002803DC">
            <w:pPr>
              <w:spacing w:after="0" w:line="240" w:lineRule="auto"/>
              <w:jc w:val="center"/>
              <w:rPr>
                <w:rFonts w:ascii="Arial" w:eastAsia="Times New Roman" w:hAnsi="Arial" w:cs="Arial"/>
                <w:color w:val="000000"/>
                <w:lang w:eastAsia="es-CO"/>
              </w:rPr>
            </w:pPr>
            <w:r w:rsidRPr="002B7F72">
              <w:rPr>
                <w:rFonts w:ascii="Arial" w:eastAsia="Times New Roman" w:hAnsi="Arial" w:cs="Arial"/>
                <w:color w:val="000000"/>
                <w:lang w:eastAsia="es-CO"/>
              </w:rPr>
              <w:t>7/07/2026</w:t>
            </w:r>
          </w:p>
        </w:tc>
        <w:tc>
          <w:tcPr>
            <w:tcW w:w="1041" w:type="dxa"/>
            <w:tcBorders>
              <w:top w:val="nil"/>
              <w:left w:val="nil"/>
              <w:bottom w:val="single" w:sz="4" w:space="0" w:color="auto"/>
              <w:right w:val="single" w:sz="4" w:space="0" w:color="auto"/>
            </w:tcBorders>
            <w:noWrap/>
            <w:vAlign w:val="center"/>
            <w:hideMark/>
          </w:tcPr>
          <w:p w14:paraId="696CDCF7" w14:textId="77777777" w:rsidR="00F0624F" w:rsidRPr="002B7F72" w:rsidRDefault="00F0624F" w:rsidP="002803DC">
            <w:pPr>
              <w:spacing w:after="0" w:line="240" w:lineRule="auto"/>
              <w:jc w:val="center"/>
              <w:rPr>
                <w:rFonts w:ascii="Arial" w:eastAsia="Times New Roman" w:hAnsi="Arial" w:cs="Arial"/>
                <w:color w:val="000000"/>
                <w:lang w:eastAsia="es-CO"/>
              </w:rPr>
            </w:pPr>
            <w:r w:rsidRPr="002B7F72">
              <w:rPr>
                <w:rFonts w:ascii="Arial" w:eastAsia="Times New Roman" w:hAnsi="Arial" w:cs="Arial"/>
                <w:color w:val="000000"/>
                <w:lang w:eastAsia="es-CO"/>
              </w:rPr>
              <w:t xml:space="preserve"> 8.0 </w:t>
            </w:r>
          </w:p>
        </w:tc>
        <w:tc>
          <w:tcPr>
            <w:tcW w:w="4493" w:type="dxa"/>
            <w:tcBorders>
              <w:top w:val="nil"/>
              <w:left w:val="nil"/>
              <w:bottom w:val="single" w:sz="4" w:space="0" w:color="auto"/>
              <w:right w:val="single" w:sz="4" w:space="0" w:color="auto"/>
            </w:tcBorders>
            <w:noWrap/>
            <w:vAlign w:val="center"/>
            <w:hideMark/>
          </w:tcPr>
          <w:p w14:paraId="1065E00D" w14:textId="77777777" w:rsidR="00F0624F" w:rsidRPr="002B7F72" w:rsidRDefault="00F0624F" w:rsidP="002803DC">
            <w:pPr>
              <w:spacing w:after="0" w:line="240" w:lineRule="auto"/>
              <w:rPr>
                <w:rFonts w:ascii="Arial" w:eastAsia="Times New Roman" w:hAnsi="Arial" w:cs="Arial"/>
                <w:color w:val="000000"/>
                <w:lang w:eastAsia="es-CO"/>
              </w:rPr>
            </w:pPr>
            <w:r w:rsidRPr="002B7F72">
              <w:rPr>
                <w:rFonts w:ascii="Arial" w:eastAsia="Times New Roman" w:hAnsi="Arial" w:cs="Arial"/>
                <w:color w:val="000000"/>
                <w:lang w:eastAsia="es-CO"/>
              </w:rPr>
              <w:t>Se Retira el Logo de Calidad.</w:t>
            </w:r>
          </w:p>
        </w:tc>
        <w:tc>
          <w:tcPr>
            <w:tcW w:w="1671" w:type="dxa"/>
            <w:tcBorders>
              <w:top w:val="nil"/>
              <w:left w:val="nil"/>
              <w:bottom w:val="single" w:sz="4" w:space="0" w:color="auto"/>
              <w:right w:val="single" w:sz="4" w:space="0" w:color="auto"/>
            </w:tcBorders>
            <w:noWrap/>
            <w:vAlign w:val="center"/>
            <w:hideMark/>
          </w:tcPr>
          <w:p w14:paraId="2F5110EA" w14:textId="77777777" w:rsidR="00F0624F" w:rsidRPr="002B7F72" w:rsidRDefault="00F0624F" w:rsidP="002803DC">
            <w:pPr>
              <w:spacing w:after="0" w:line="240" w:lineRule="auto"/>
              <w:jc w:val="center"/>
              <w:rPr>
                <w:rFonts w:ascii="Arial" w:eastAsia="Times New Roman" w:hAnsi="Arial" w:cs="Arial"/>
                <w:color w:val="000000"/>
                <w:lang w:eastAsia="es-CO"/>
              </w:rPr>
            </w:pPr>
            <w:r w:rsidRPr="002B7F72">
              <w:rPr>
                <w:rFonts w:ascii="Arial" w:eastAsia="Times New Roman" w:hAnsi="Arial" w:cs="Arial"/>
                <w:color w:val="000000"/>
                <w:lang w:eastAsia="es-CO"/>
              </w:rPr>
              <w:t>JCBB</w:t>
            </w:r>
          </w:p>
        </w:tc>
      </w:tr>
    </w:tbl>
    <w:p w14:paraId="67FE1D34" w14:textId="77777777" w:rsidR="00DB7DC2" w:rsidRDefault="00DB7DC2" w:rsidP="003763CA">
      <w:pPr>
        <w:spacing w:line="240" w:lineRule="auto"/>
        <w:jc w:val="both"/>
        <w:rPr>
          <w:rFonts w:ascii="Arial" w:hAnsi="Arial" w:cs="Arial"/>
          <w:b/>
          <w:sz w:val="24"/>
          <w:szCs w:val="24"/>
        </w:rPr>
      </w:pPr>
    </w:p>
    <w:p w14:paraId="5DC362A0" w14:textId="77777777" w:rsidR="00F0624F" w:rsidRDefault="00F0624F" w:rsidP="003763CA">
      <w:pPr>
        <w:spacing w:line="240" w:lineRule="auto"/>
        <w:jc w:val="both"/>
        <w:rPr>
          <w:rFonts w:ascii="Arial" w:hAnsi="Arial" w:cs="Arial"/>
          <w:b/>
          <w:sz w:val="24"/>
          <w:szCs w:val="24"/>
        </w:rPr>
      </w:pPr>
    </w:p>
    <w:p w14:paraId="1E61680B" w14:textId="77777777" w:rsidR="00D46BA3" w:rsidRPr="003763CA" w:rsidRDefault="00D46BA3" w:rsidP="003763CA">
      <w:pPr>
        <w:spacing w:line="240" w:lineRule="auto"/>
        <w:jc w:val="both"/>
        <w:rPr>
          <w:rFonts w:ascii="Arial" w:hAnsi="Arial" w:cs="Arial"/>
          <w:sz w:val="24"/>
          <w:szCs w:val="24"/>
        </w:rPr>
      </w:pPr>
    </w:p>
    <w:sectPr w:rsidR="00D46BA3" w:rsidRPr="003763CA" w:rsidSect="00F0624F">
      <w:headerReference w:type="default" r:id="rId8"/>
      <w:footerReference w:type="default" r:id="rId9"/>
      <w:pgSz w:w="12240" w:h="15840"/>
      <w:pgMar w:top="1417" w:right="1701" w:bottom="1417" w:left="1701" w:header="708" w:footer="48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9F5BC1" w14:textId="77777777" w:rsidR="00BE052E" w:rsidRDefault="00BE052E" w:rsidP="00DB7DC2">
      <w:pPr>
        <w:spacing w:after="0" w:line="240" w:lineRule="auto"/>
      </w:pPr>
      <w:r>
        <w:separator/>
      </w:r>
    </w:p>
  </w:endnote>
  <w:endnote w:type="continuationSeparator" w:id="0">
    <w:p w14:paraId="29BECAC9" w14:textId="77777777" w:rsidR="00BE052E" w:rsidRDefault="00BE052E" w:rsidP="00DB7D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91D379" w14:textId="77777777" w:rsidR="00F0624F" w:rsidRPr="002D1798" w:rsidRDefault="00F0624F" w:rsidP="00F0624F">
    <w:pPr>
      <w:tabs>
        <w:tab w:val="center" w:pos="4419"/>
        <w:tab w:val="right" w:pos="8838"/>
      </w:tabs>
      <w:spacing w:after="0"/>
      <w:jc w:val="center"/>
      <w:rPr>
        <w:rFonts w:ascii="Arial" w:eastAsia="Calibri" w:hAnsi="Arial" w:cs="Arial"/>
        <w:sz w:val="16"/>
        <w:szCs w:val="16"/>
      </w:rPr>
    </w:pPr>
    <w:r w:rsidRPr="002D1798">
      <w:rPr>
        <w:rFonts w:ascii="Arial" w:eastAsia="Calibri" w:hAnsi="Arial" w:cs="Arial"/>
        <w:sz w:val="16"/>
        <w:szCs w:val="16"/>
      </w:rPr>
      <w:t>Calle 21 No. 1C -17</w:t>
    </w:r>
  </w:p>
  <w:p w14:paraId="6D6A9D53" w14:textId="77777777" w:rsidR="00F0624F" w:rsidRPr="002D1798" w:rsidRDefault="00F0624F" w:rsidP="00F0624F">
    <w:pPr>
      <w:tabs>
        <w:tab w:val="center" w:pos="4419"/>
        <w:tab w:val="right" w:pos="8838"/>
      </w:tabs>
      <w:spacing w:after="0"/>
      <w:jc w:val="center"/>
      <w:rPr>
        <w:rFonts w:ascii="Arial" w:eastAsia="Calibri" w:hAnsi="Arial" w:cs="Arial"/>
        <w:sz w:val="16"/>
        <w:szCs w:val="16"/>
      </w:rPr>
    </w:pPr>
    <w:r w:rsidRPr="002D1798">
      <w:rPr>
        <w:rFonts w:ascii="Arial" w:eastAsia="Calibri" w:hAnsi="Arial" w:cs="Arial"/>
        <w:sz w:val="16"/>
        <w:szCs w:val="16"/>
      </w:rPr>
      <w:t>Teléfonos 8 75 31 81 – 8 75 23 21  fax: Ext. 124</w:t>
    </w:r>
  </w:p>
  <w:p w14:paraId="2E226739" w14:textId="77777777" w:rsidR="00F0624F" w:rsidRPr="002D1798" w:rsidRDefault="00F0624F" w:rsidP="00F0624F">
    <w:pPr>
      <w:tabs>
        <w:tab w:val="center" w:pos="4419"/>
        <w:tab w:val="right" w:pos="8838"/>
      </w:tabs>
      <w:spacing w:after="0"/>
      <w:jc w:val="center"/>
      <w:rPr>
        <w:rFonts w:ascii="Arial" w:eastAsia="Calibri" w:hAnsi="Arial" w:cs="Arial"/>
        <w:sz w:val="16"/>
        <w:szCs w:val="16"/>
      </w:rPr>
    </w:pPr>
    <w:hyperlink r:id="rId1" w:history="1">
      <w:r w:rsidRPr="002D1798">
        <w:rPr>
          <w:rFonts w:ascii="Arial" w:eastAsia="Calibri" w:hAnsi="Arial" w:cs="Arial"/>
          <w:color w:val="0000FF"/>
          <w:sz w:val="16"/>
          <w:szCs w:val="16"/>
          <w:u w:val="single"/>
        </w:rPr>
        <w:t>www.aguasdelhuila.gov.co</w:t>
      </w:r>
    </w:hyperlink>
  </w:p>
  <w:p w14:paraId="78DEC919" w14:textId="77777777" w:rsidR="00F0624F" w:rsidRPr="002D1798" w:rsidRDefault="00F0624F" w:rsidP="00F0624F">
    <w:pPr>
      <w:tabs>
        <w:tab w:val="center" w:pos="4419"/>
        <w:tab w:val="right" w:pos="8838"/>
      </w:tabs>
      <w:spacing w:after="0"/>
      <w:jc w:val="center"/>
      <w:rPr>
        <w:rFonts w:ascii="Arial" w:hAnsi="Arial" w:cs="Arial"/>
        <w:sz w:val="16"/>
        <w:szCs w:val="16"/>
      </w:rPr>
    </w:pPr>
    <w:r w:rsidRPr="002D1798">
      <w:rPr>
        <w:rFonts w:ascii="Arial" w:eastAsia="Calibri" w:hAnsi="Arial" w:cs="Arial"/>
        <w:sz w:val="16"/>
        <w:szCs w:val="16"/>
      </w:rPr>
      <w:t>Neiva – Huila (Colombia).</w:t>
    </w:r>
  </w:p>
  <w:p w14:paraId="15D5CAA8" w14:textId="77777777" w:rsidR="00F0624F" w:rsidRPr="00940DDC" w:rsidRDefault="00F0624F" w:rsidP="00F0624F">
    <w:pPr>
      <w:tabs>
        <w:tab w:val="center" w:pos="4550"/>
        <w:tab w:val="left" w:pos="5818"/>
      </w:tabs>
      <w:ind w:right="260"/>
      <w:jc w:val="right"/>
      <w:rPr>
        <w:rFonts w:ascii="Arial" w:hAnsi="Arial" w:cs="Arial"/>
        <w:color w:val="000000" w:themeColor="text1"/>
        <w:sz w:val="14"/>
        <w:szCs w:val="14"/>
      </w:rPr>
    </w:pPr>
    <w:r w:rsidRPr="00940DDC">
      <w:rPr>
        <w:rFonts w:ascii="Arial" w:hAnsi="Arial" w:cs="Arial"/>
        <w:color w:val="000000" w:themeColor="text1"/>
        <w:spacing w:val="60"/>
        <w:sz w:val="14"/>
        <w:szCs w:val="14"/>
        <w:lang w:val="es-ES"/>
      </w:rPr>
      <w:t>Página</w:t>
    </w:r>
    <w:r w:rsidRPr="00940DDC">
      <w:rPr>
        <w:rFonts w:ascii="Arial" w:hAnsi="Arial" w:cs="Arial"/>
        <w:color w:val="000000" w:themeColor="text1"/>
        <w:sz w:val="14"/>
        <w:szCs w:val="14"/>
        <w:lang w:val="es-ES"/>
      </w:rPr>
      <w:t xml:space="preserve"> </w:t>
    </w:r>
    <w:r w:rsidRPr="00940DDC">
      <w:rPr>
        <w:rFonts w:ascii="Arial" w:hAnsi="Arial" w:cs="Arial"/>
        <w:color w:val="000000" w:themeColor="text1"/>
        <w:sz w:val="14"/>
        <w:szCs w:val="14"/>
      </w:rPr>
      <w:fldChar w:fldCharType="begin"/>
    </w:r>
    <w:r w:rsidRPr="00940DDC">
      <w:rPr>
        <w:rFonts w:ascii="Arial" w:hAnsi="Arial" w:cs="Arial"/>
        <w:color w:val="000000" w:themeColor="text1"/>
        <w:sz w:val="14"/>
        <w:szCs w:val="14"/>
      </w:rPr>
      <w:instrText>PAGE   \* MERGEFORMAT</w:instrText>
    </w:r>
    <w:r w:rsidRPr="00940DDC">
      <w:rPr>
        <w:rFonts w:ascii="Arial" w:hAnsi="Arial" w:cs="Arial"/>
        <w:color w:val="000000" w:themeColor="text1"/>
        <w:sz w:val="14"/>
        <w:szCs w:val="14"/>
      </w:rPr>
      <w:fldChar w:fldCharType="separate"/>
    </w:r>
    <w:r>
      <w:rPr>
        <w:rFonts w:ascii="Arial" w:hAnsi="Arial" w:cs="Arial"/>
        <w:color w:val="000000" w:themeColor="text1"/>
        <w:sz w:val="14"/>
        <w:szCs w:val="14"/>
      </w:rPr>
      <w:t>1</w:t>
    </w:r>
    <w:r w:rsidRPr="00940DDC">
      <w:rPr>
        <w:rFonts w:ascii="Arial" w:hAnsi="Arial" w:cs="Arial"/>
        <w:color w:val="000000" w:themeColor="text1"/>
        <w:sz w:val="14"/>
        <w:szCs w:val="14"/>
      </w:rPr>
      <w:fldChar w:fldCharType="end"/>
    </w:r>
    <w:r w:rsidRPr="00940DDC">
      <w:rPr>
        <w:rFonts w:ascii="Arial" w:hAnsi="Arial" w:cs="Arial"/>
        <w:color w:val="000000" w:themeColor="text1"/>
        <w:sz w:val="14"/>
        <w:szCs w:val="14"/>
        <w:lang w:val="es-ES"/>
      </w:rPr>
      <w:t xml:space="preserve"> | </w:t>
    </w:r>
    <w:r w:rsidRPr="00940DDC">
      <w:rPr>
        <w:rFonts w:ascii="Arial" w:hAnsi="Arial" w:cs="Arial"/>
        <w:color w:val="000000" w:themeColor="text1"/>
        <w:sz w:val="14"/>
        <w:szCs w:val="14"/>
      </w:rPr>
      <w:fldChar w:fldCharType="begin"/>
    </w:r>
    <w:r w:rsidRPr="00940DDC">
      <w:rPr>
        <w:rFonts w:ascii="Arial" w:hAnsi="Arial" w:cs="Arial"/>
        <w:color w:val="000000" w:themeColor="text1"/>
        <w:sz w:val="14"/>
        <w:szCs w:val="14"/>
      </w:rPr>
      <w:instrText>NUMPAGES  \* Arabic  \* MERGEFORMAT</w:instrText>
    </w:r>
    <w:r w:rsidRPr="00940DDC">
      <w:rPr>
        <w:rFonts w:ascii="Arial" w:hAnsi="Arial" w:cs="Arial"/>
        <w:color w:val="000000" w:themeColor="text1"/>
        <w:sz w:val="14"/>
        <w:szCs w:val="14"/>
      </w:rPr>
      <w:fldChar w:fldCharType="separate"/>
    </w:r>
    <w:r>
      <w:rPr>
        <w:rFonts w:ascii="Arial" w:hAnsi="Arial" w:cs="Arial"/>
        <w:color w:val="000000" w:themeColor="text1"/>
        <w:sz w:val="14"/>
        <w:szCs w:val="14"/>
      </w:rPr>
      <w:t>8</w:t>
    </w:r>
    <w:r w:rsidRPr="00940DDC">
      <w:rPr>
        <w:rFonts w:ascii="Arial" w:hAnsi="Arial" w:cs="Arial"/>
        <w:color w:val="000000" w:themeColor="text1"/>
        <w:sz w:val="14"/>
        <w:szCs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4D5A34" w14:textId="77777777" w:rsidR="00BE052E" w:rsidRDefault="00BE052E" w:rsidP="00DB7DC2">
      <w:pPr>
        <w:spacing w:after="0" w:line="240" w:lineRule="auto"/>
      </w:pPr>
      <w:r>
        <w:separator/>
      </w:r>
    </w:p>
  </w:footnote>
  <w:footnote w:type="continuationSeparator" w:id="0">
    <w:p w14:paraId="60A6793A" w14:textId="77777777" w:rsidR="00BE052E" w:rsidRDefault="00BE052E" w:rsidP="00DB7DC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aconcuadrcula"/>
      <w:tblW w:w="9782" w:type="dxa"/>
      <w:tblInd w:w="-431" w:type="dxa"/>
      <w:tblLook w:val="04A0" w:firstRow="1" w:lastRow="0" w:firstColumn="1" w:lastColumn="0" w:noHBand="0" w:noVBand="1"/>
    </w:tblPr>
    <w:tblGrid>
      <w:gridCol w:w="2269"/>
      <w:gridCol w:w="7513"/>
    </w:tblGrid>
    <w:tr w:rsidR="00F0624F" w14:paraId="456F892F" w14:textId="77777777" w:rsidTr="00F0624F">
      <w:trPr>
        <w:trHeight w:val="653"/>
      </w:trPr>
      <w:tc>
        <w:tcPr>
          <w:tcW w:w="2269" w:type="dxa"/>
          <w:vMerge w:val="restart"/>
          <w:vAlign w:val="center"/>
        </w:tcPr>
        <w:p w14:paraId="190953DA" w14:textId="24932EFF" w:rsidR="00F0624F" w:rsidRPr="00DB7DC2" w:rsidRDefault="00F0624F" w:rsidP="00DB7DC2">
          <w:pPr>
            <w:pStyle w:val="Encabezado"/>
            <w:jc w:val="center"/>
            <w:rPr>
              <w:rFonts w:ascii="Arial" w:hAnsi="Arial" w:cs="Arial"/>
              <w:sz w:val="20"/>
              <w:szCs w:val="20"/>
            </w:rPr>
          </w:pPr>
          <w:r>
            <w:rPr>
              <w:rFonts w:ascii="Arial" w:hAnsi="Arial" w:cs="Arial"/>
              <w:noProof/>
              <w:sz w:val="20"/>
              <w:szCs w:val="20"/>
            </w:rPr>
            <w:drawing>
              <wp:inline distT="0" distB="0" distL="0" distR="0" wp14:anchorId="3D7EAC67" wp14:editId="3FA8B4FF">
                <wp:extent cx="866775" cy="824608"/>
                <wp:effectExtent l="0" t="0" r="0" b="0"/>
                <wp:docPr id="183416313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928420" name="Imagen 111928420"/>
                        <pic:cNvPicPr/>
                      </pic:nvPicPr>
                      <pic:blipFill>
                        <a:blip r:embed="rId1">
                          <a:extLst>
                            <a:ext uri="{28A0092B-C50C-407E-A947-70E740481C1C}">
                              <a14:useLocalDpi xmlns:a14="http://schemas.microsoft.com/office/drawing/2010/main" val="0"/>
                            </a:ext>
                          </a:extLst>
                        </a:blip>
                        <a:stretch>
                          <a:fillRect/>
                        </a:stretch>
                      </pic:blipFill>
                      <pic:spPr>
                        <a:xfrm>
                          <a:off x="0" y="0"/>
                          <a:ext cx="872325" cy="829888"/>
                        </a:xfrm>
                        <a:prstGeom prst="rect">
                          <a:avLst/>
                        </a:prstGeom>
                      </pic:spPr>
                    </pic:pic>
                  </a:graphicData>
                </a:graphic>
              </wp:inline>
            </w:drawing>
          </w:r>
        </w:p>
      </w:tc>
      <w:tc>
        <w:tcPr>
          <w:tcW w:w="7513" w:type="dxa"/>
          <w:vAlign w:val="center"/>
        </w:tcPr>
        <w:p w14:paraId="52621F69" w14:textId="77777777" w:rsidR="00F0624F" w:rsidRPr="002B7F72" w:rsidRDefault="00F0624F" w:rsidP="00F0624F">
          <w:pPr>
            <w:tabs>
              <w:tab w:val="center" w:pos="4419"/>
              <w:tab w:val="right" w:pos="8838"/>
            </w:tabs>
            <w:jc w:val="center"/>
            <w:rPr>
              <w:rFonts w:ascii="Arial Rounded MT Bold" w:hAnsi="Arial Rounded MT Bold"/>
              <w:sz w:val="24"/>
              <w:szCs w:val="24"/>
              <w:lang w:eastAsia="ar-SA"/>
            </w:rPr>
          </w:pPr>
          <w:r w:rsidRPr="002B7F72">
            <w:rPr>
              <w:rFonts w:ascii="Arial Rounded MT Bold" w:hAnsi="Arial Rounded MT Bold"/>
              <w:sz w:val="24"/>
              <w:szCs w:val="24"/>
              <w:lang w:eastAsia="ar-SA"/>
            </w:rPr>
            <w:t>AGUAS DEL HUILA S.A. E.S.P.</w:t>
          </w:r>
        </w:p>
        <w:p w14:paraId="15E2A285" w14:textId="195BD8C3" w:rsidR="00F0624F" w:rsidRPr="007F27F9" w:rsidRDefault="00F0624F" w:rsidP="00F0624F">
          <w:pPr>
            <w:pStyle w:val="Encabezado"/>
            <w:jc w:val="center"/>
            <w:rPr>
              <w:rFonts w:ascii="Arial" w:hAnsi="Arial" w:cs="Arial"/>
              <w:b/>
              <w:sz w:val="24"/>
              <w:szCs w:val="20"/>
            </w:rPr>
          </w:pPr>
          <w:r w:rsidRPr="002B7F72">
            <w:rPr>
              <w:rFonts w:ascii="Arial Rounded MT Bold" w:hAnsi="Arial Rounded MT Bold"/>
              <w:sz w:val="24"/>
              <w:szCs w:val="24"/>
              <w:lang w:eastAsia="ar-SA"/>
            </w:rPr>
            <w:t>NIT.  800.100.553-2</w:t>
          </w:r>
        </w:p>
        <w:p w14:paraId="6E90D606" w14:textId="18C209DB" w:rsidR="00F0624F" w:rsidRPr="00DB7DC2" w:rsidRDefault="00F0624F" w:rsidP="00F0624F">
          <w:pPr>
            <w:pStyle w:val="Encabezado"/>
            <w:jc w:val="center"/>
            <w:rPr>
              <w:rFonts w:ascii="Arial" w:hAnsi="Arial" w:cs="Arial"/>
              <w:b/>
              <w:sz w:val="20"/>
              <w:szCs w:val="20"/>
            </w:rPr>
          </w:pPr>
        </w:p>
      </w:tc>
    </w:tr>
    <w:tr w:rsidR="00F0624F" w14:paraId="556D177F" w14:textId="77777777" w:rsidTr="00F0624F">
      <w:trPr>
        <w:trHeight w:val="652"/>
      </w:trPr>
      <w:tc>
        <w:tcPr>
          <w:tcW w:w="2269" w:type="dxa"/>
          <w:vMerge/>
          <w:vAlign w:val="center"/>
        </w:tcPr>
        <w:p w14:paraId="435E65E1" w14:textId="77777777" w:rsidR="00F0624F" w:rsidRDefault="00F0624F" w:rsidP="00DB7DC2">
          <w:pPr>
            <w:pStyle w:val="Encabezado"/>
            <w:jc w:val="center"/>
            <w:rPr>
              <w:rFonts w:ascii="Arial" w:hAnsi="Arial" w:cs="Arial"/>
              <w:noProof/>
              <w:sz w:val="20"/>
              <w:szCs w:val="20"/>
            </w:rPr>
          </w:pPr>
        </w:p>
      </w:tc>
      <w:tc>
        <w:tcPr>
          <w:tcW w:w="7513" w:type="dxa"/>
          <w:vAlign w:val="center"/>
        </w:tcPr>
        <w:p w14:paraId="170DDC3C" w14:textId="27A0A6EC" w:rsidR="00F0624F" w:rsidRDefault="00F0624F" w:rsidP="00F0624F">
          <w:pPr>
            <w:pStyle w:val="Encabezado"/>
            <w:jc w:val="center"/>
            <w:rPr>
              <w:rFonts w:ascii="Arial" w:hAnsi="Arial" w:cs="Arial"/>
              <w:b/>
              <w:sz w:val="24"/>
              <w:szCs w:val="20"/>
            </w:rPr>
          </w:pPr>
          <w:r w:rsidRPr="007F27F9">
            <w:rPr>
              <w:rFonts w:ascii="Arial" w:hAnsi="Arial" w:cs="Arial"/>
              <w:b/>
              <w:sz w:val="24"/>
              <w:szCs w:val="20"/>
            </w:rPr>
            <w:t>E</w:t>
          </w:r>
          <w:r w:rsidRPr="007F27F9">
            <w:rPr>
              <w:rFonts w:ascii="Arial" w:hAnsi="Arial" w:cs="Arial"/>
              <w:b/>
              <w:sz w:val="24"/>
              <w:szCs w:val="20"/>
            </w:rPr>
            <w:t xml:space="preserve"> </w:t>
          </w:r>
          <w:r w:rsidRPr="007F27F9">
            <w:rPr>
              <w:rFonts w:ascii="Arial" w:hAnsi="Arial" w:cs="Arial"/>
              <w:b/>
              <w:sz w:val="24"/>
              <w:szCs w:val="20"/>
            </w:rPr>
            <w:t>VALUACIONES MÉDICAS OCUPACIONALES</w:t>
          </w:r>
          <w:r>
            <w:rPr>
              <w:rFonts w:ascii="Arial" w:hAnsi="Arial" w:cs="Arial"/>
              <w:b/>
              <w:sz w:val="24"/>
              <w:szCs w:val="20"/>
            </w:rPr>
            <w:t xml:space="preserve">. </w:t>
          </w:r>
        </w:p>
        <w:p w14:paraId="177743B4" w14:textId="43980FC8" w:rsidR="00F0624F" w:rsidRPr="007F27F9" w:rsidRDefault="00F0624F" w:rsidP="00F0624F">
          <w:pPr>
            <w:pStyle w:val="Encabezado"/>
            <w:jc w:val="center"/>
            <w:rPr>
              <w:rFonts w:ascii="Arial" w:hAnsi="Arial" w:cs="Arial"/>
              <w:b/>
              <w:sz w:val="24"/>
              <w:szCs w:val="20"/>
            </w:rPr>
          </w:pPr>
          <w:r>
            <w:rPr>
              <w:rFonts w:ascii="Arial" w:hAnsi="Arial" w:cs="Arial"/>
              <w:b/>
              <w:sz w:val="24"/>
              <w:szCs w:val="20"/>
            </w:rPr>
            <w:t xml:space="preserve">Versión </w:t>
          </w:r>
          <w:r>
            <w:rPr>
              <w:rFonts w:ascii="Arial" w:hAnsi="Arial" w:cs="Arial"/>
              <w:b/>
              <w:sz w:val="24"/>
              <w:szCs w:val="20"/>
            </w:rPr>
            <w:t>8</w:t>
          </w:r>
          <w:r>
            <w:rPr>
              <w:rFonts w:ascii="Arial" w:hAnsi="Arial" w:cs="Arial"/>
              <w:b/>
              <w:sz w:val="24"/>
              <w:szCs w:val="20"/>
            </w:rPr>
            <w:t>.0</w:t>
          </w:r>
        </w:p>
      </w:tc>
    </w:tr>
  </w:tbl>
  <w:p w14:paraId="62EEA438" w14:textId="77777777" w:rsidR="00DB7DC2" w:rsidRDefault="0010218D" w:rsidP="0010218D">
    <w:pPr>
      <w:pStyle w:val="Encabezado"/>
      <w:tabs>
        <w:tab w:val="clear" w:pos="4419"/>
        <w:tab w:val="clear" w:pos="8838"/>
        <w:tab w:val="left" w:pos="6525"/>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35555"/>
    <w:multiLevelType w:val="hybridMultilevel"/>
    <w:tmpl w:val="A91E8D74"/>
    <w:lvl w:ilvl="0" w:tplc="A156F2D0">
      <w:start w:val="1"/>
      <w:numFmt w:val="bullet"/>
      <w:lvlText w:val=""/>
      <w:lvlJc w:val="left"/>
      <w:pPr>
        <w:ind w:left="720" w:hanging="360"/>
      </w:pPr>
      <w:rPr>
        <w:rFonts w:ascii="Symbol" w:hAnsi="Symbol"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2B13956"/>
    <w:multiLevelType w:val="multilevel"/>
    <w:tmpl w:val="38DCE096"/>
    <w:lvl w:ilvl="0">
      <w:start w:val="1"/>
      <w:numFmt w:val="decimal"/>
      <w:lvlText w:val="%1."/>
      <w:lvlJc w:val="left"/>
      <w:pPr>
        <w:tabs>
          <w:tab w:val="num" w:pos="454"/>
        </w:tabs>
        <w:ind w:left="454" w:hanging="454"/>
      </w:pPr>
      <w:rPr>
        <w:rFonts w:hint="default"/>
      </w:rPr>
    </w:lvl>
    <w:lvl w:ilvl="1">
      <w:start w:val="1"/>
      <w:numFmt w:val="decimal"/>
      <w:lvlText w:val="%1.%2."/>
      <w:lvlJc w:val="left"/>
      <w:pPr>
        <w:tabs>
          <w:tab w:val="num" w:pos="737"/>
        </w:tabs>
        <w:ind w:left="737" w:hanging="737"/>
      </w:pPr>
      <w:rPr>
        <w:rFonts w:hint="default"/>
        <w:b/>
      </w:rPr>
    </w:lvl>
    <w:lvl w:ilvl="2">
      <w:start w:val="1"/>
      <w:numFmt w:val="decimal"/>
      <w:lvlText w:val="%1.%2.%3."/>
      <w:lvlJc w:val="left"/>
      <w:pPr>
        <w:tabs>
          <w:tab w:val="num" w:pos="827"/>
        </w:tabs>
        <w:ind w:left="827" w:hanging="827"/>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 w15:restartNumberingAfterBreak="0">
    <w:nsid w:val="206448B2"/>
    <w:multiLevelType w:val="multilevel"/>
    <w:tmpl w:val="DA349288"/>
    <w:lvl w:ilvl="0">
      <w:start w:val="1"/>
      <w:numFmt w:val="bullet"/>
      <w:pStyle w:val="Ttulo1"/>
      <w:lvlText w:val=""/>
      <w:lvlJc w:val="left"/>
      <w:pPr>
        <w:tabs>
          <w:tab w:val="num" w:pos="0"/>
        </w:tabs>
      </w:pPr>
      <w:rPr>
        <w:rFonts w:ascii="Wingdings" w:hAnsi="Wingdings" w:hint="default"/>
        <w:b/>
      </w:rPr>
    </w:lvl>
    <w:lvl w:ilvl="1">
      <w:start w:val="1"/>
      <w:numFmt w:val="bullet"/>
      <w:pStyle w:val="Ttulo2"/>
      <w:lvlText w:val=""/>
      <w:lvlJc w:val="left"/>
      <w:pPr>
        <w:tabs>
          <w:tab w:val="num" w:pos="0"/>
        </w:tabs>
      </w:pPr>
      <w:rPr>
        <w:rFonts w:ascii="Symbol" w:hAnsi="Symbol" w:hint="default"/>
      </w:rPr>
    </w:lvl>
    <w:lvl w:ilvl="2">
      <w:start w:val="1"/>
      <w:numFmt w:val="bullet"/>
      <w:lvlText w:val=""/>
      <w:lvlJc w:val="left"/>
      <w:pPr>
        <w:tabs>
          <w:tab w:val="num" w:pos="567"/>
        </w:tabs>
      </w:pPr>
      <w:rPr>
        <w:rFonts w:ascii="Symbol" w:hAnsi="Symbol" w:hint="default"/>
      </w:rPr>
    </w:lvl>
    <w:lvl w:ilvl="3">
      <w:start w:val="1"/>
      <w:numFmt w:val="decimal"/>
      <w:pStyle w:val="Ttulo4"/>
      <w:lvlText w:val="%1.%2.%3.%4"/>
      <w:lvlJc w:val="left"/>
      <w:pPr>
        <w:tabs>
          <w:tab w:val="num" w:pos="0"/>
        </w:tabs>
      </w:pPr>
      <w:rPr>
        <w:rFonts w:cs="Times New Roman" w:hint="default"/>
      </w:rPr>
    </w:lvl>
    <w:lvl w:ilvl="4">
      <w:start w:val="1"/>
      <w:numFmt w:val="decimal"/>
      <w:pStyle w:val="Ttulo5"/>
      <w:lvlText w:val="%1.%2.%3.%4.%5"/>
      <w:lvlJc w:val="left"/>
      <w:pPr>
        <w:tabs>
          <w:tab w:val="num" w:pos="0"/>
        </w:tabs>
      </w:pPr>
      <w:rPr>
        <w:rFonts w:cs="Times New Roman" w:hint="default"/>
      </w:rPr>
    </w:lvl>
    <w:lvl w:ilvl="5">
      <w:start w:val="1"/>
      <w:numFmt w:val="decimal"/>
      <w:pStyle w:val="Ttulo6"/>
      <w:lvlText w:val="%1.%2.%3.%4.%5.%6"/>
      <w:lvlJc w:val="left"/>
      <w:pPr>
        <w:tabs>
          <w:tab w:val="num" w:pos="0"/>
        </w:tabs>
      </w:pPr>
      <w:rPr>
        <w:rFonts w:cs="Times New Roman" w:hint="default"/>
      </w:rPr>
    </w:lvl>
    <w:lvl w:ilvl="6">
      <w:start w:val="1"/>
      <w:numFmt w:val="decimal"/>
      <w:pStyle w:val="Ttulo7"/>
      <w:lvlText w:val="%1.%2.%3.%4.%5.%6.%7"/>
      <w:lvlJc w:val="left"/>
      <w:pPr>
        <w:tabs>
          <w:tab w:val="num" w:pos="0"/>
        </w:tabs>
      </w:pPr>
      <w:rPr>
        <w:rFonts w:cs="Times New Roman" w:hint="default"/>
      </w:rPr>
    </w:lvl>
    <w:lvl w:ilvl="7">
      <w:start w:val="1"/>
      <w:numFmt w:val="decimal"/>
      <w:pStyle w:val="Ttulo8"/>
      <w:lvlText w:val="%1.%2.%3.%4.%5.%6.%7.%8"/>
      <w:lvlJc w:val="left"/>
      <w:pPr>
        <w:tabs>
          <w:tab w:val="num" w:pos="0"/>
        </w:tabs>
      </w:pPr>
      <w:rPr>
        <w:rFonts w:cs="Times New Roman" w:hint="default"/>
      </w:rPr>
    </w:lvl>
    <w:lvl w:ilvl="8">
      <w:start w:val="1"/>
      <w:numFmt w:val="decimal"/>
      <w:pStyle w:val="Ttulo9"/>
      <w:lvlText w:val="%1.%2.%3.%4.%5.%6.%7.%8.%9"/>
      <w:lvlJc w:val="left"/>
      <w:pPr>
        <w:tabs>
          <w:tab w:val="num" w:pos="0"/>
        </w:tabs>
      </w:pPr>
      <w:rPr>
        <w:rFonts w:cs="Times New Roman" w:hint="default"/>
      </w:rPr>
    </w:lvl>
  </w:abstractNum>
  <w:abstractNum w:abstractNumId="3" w15:restartNumberingAfterBreak="0">
    <w:nsid w:val="22456C84"/>
    <w:multiLevelType w:val="hybridMultilevel"/>
    <w:tmpl w:val="7F7E8FFE"/>
    <w:lvl w:ilvl="0" w:tplc="B05EA5B0">
      <w:numFmt w:val="bullet"/>
      <w:lvlText w:val="-"/>
      <w:lvlJc w:val="left"/>
      <w:pPr>
        <w:ind w:left="720" w:hanging="360"/>
      </w:pPr>
      <w:rPr>
        <w:rFonts w:ascii="Calibri" w:eastAsia="Calibri" w:hAnsi="Calibri"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8590C82"/>
    <w:multiLevelType w:val="hybridMultilevel"/>
    <w:tmpl w:val="FC60B3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8C341F4"/>
    <w:multiLevelType w:val="hybridMultilevel"/>
    <w:tmpl w:val="FF364D28"/>
    <w:lvl w:ilvl="0" w:tplc="240A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F5729E5"/>
    <w:multiLevelType w:val="hybridMultilevel"/>
    <w:tmpl w:val="CFD22F02"/>
    <w:lvl w:ilvl="0" w:tplc="240A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0216B8E"/>
    <w:multiLevelType w:val="hybridMultilevel"/>
    <w:tmpl w:val="FFC6D772"/>
    <w:lvl w:ilvl="0" w:tplc="04090001">
      <w:start w:val="1"/>
      <w:numFmt w:val="bullet"/>
      <w:lvlText w:val=""/>
      <w:lvlJc w:val="left"/>
      <w:pPr>
        <w:ind w:left="720" w:hanging="360"/>
      </w:pPr>
      <w:rPr>
        <w:rFonts w:ascii="Symbol" w:hAnsi="Symbol" w:hint="default"/>
      </w:rPr>
    </w:lvl>
    <w:lvl w:ilvl="1" w:tplc="BB9026C2">
      <w:numFmt w:val="bullet"/>
      <w:lvlText w:val="·"/>
      <w:lvlJc w:val="left"/>
      <w:pPr>
        <w:ind w:left="1440" w:hanging="360"/>
      </w:pPr>
      <w:rPr>
        <w:rFonts w:ascii="Arial" w:eastAsia="Calibri"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5F217F6"/>
    <w:multiLevelType w:val="hybridMultilevel"/>
    <w:tmpl w:val="E1807DD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4B8D303F"/>
    <w:multiLevelType w:val="hybridMultilevel"/>
    <w:tmpl w:val="EFA29C1A"/>
    <w:lvl w:ilvl="0" w:tplc="04090001">
      <w:start w:val="1"/>
      <w:numFmt w:val="bullet"/>
      <w:lvlText w:val=""/>
      <w:lvlJc w:val="left"/>
      <w:pPr>
        <w:ind w:left="720" w:hanging="360"/>
      </w:pPr>
      <w:rPr>
        <w:rFonts w:ascii="Symbol" w:hAnsi="Symbol" w:hint="default"/>
      </w:rPr>
    </w:lvl>
    <w:lvl w:ilvl="1" w:tplc="240A0001">
      <w:start w:val="1"/>
      <w:numFmt w:val="bullet"/>
      <w:lvlText w:val=""/>
      <w:lvlJc w:val="left"/>
      <w:pPr>
        <w:ind w:left="1440" w:hanging="360"/>
      </w:pPr>
      <w:rPr>
        <w:rFonts w:ascii="Symbol" w:hAnsi="Symbol" w:hint="default"/>
        <w:sz w:val="22"/>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2B406D2"/>
    <w:multiLevelType w:val="hybridMultilevel"/>
    <w:tmpl w:val="45843AD2"/>
    <w:lvl w:ilvl="0" w:tplc="240A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11" w15:restartNumberingAfterBreak="0">
    <w:nsid w:val="648C1DB1"/>
    <w:multiLevelType w:val="hybridMultilevel"/>
    <w:tmpl w:val="D54204F8"/>
    <w:lvl w:ilvl="0" w:tplc="1F58D77A">
      <w:start w:val="1"/>
      <w:numFmt w:val="bullet"/>
      <w:lvlText w:val=""/>
      <w:lvlJc w:val="left"/>
      <w:pPr>
        <w:ind w:left="1097" w:hanging="360"/>
      </w:pPr>
      <w:rPr>
        <w:rFonts w:ascii="Symbol" w:hAnsi="Symbol" w:hint="default"/>
        <w:b/>
        <w:sz w:val="22"/>
      </w:rPr>
    </w:lvl>
    <w:lvl w:ilvl="1" w:tplc="04090003" w:tentative="1">
      <w:start w:val="1"/>
      <w:numFmt w:val="bullet"/>
      <w:lvlText w:val="o"/>
      <w:lvlJc w:val="left"/>
      <w:pPr>
        <w:ind w:left="1817" w:hanging="360"/>
      </w:pPr>
      <w:rPr>
        <w:rFonts w:ascii="Courier New" w:hAnsi="Courier New" w:cs="Courier New" w:hint="default"/>
      </w:rPr>
    </w:lvl>
    <w:lvl w:ilvl="2" w:tplc="04090005" w:tentative="1">
      <w:start w:val="1"/>
      <w:numFmt w:val="bullet"/>
      <w:lvlText w:val=""/>
      <w:lvlJc w:val="left"/>
      <w:pPr>
        <w:ind w:left="2537" w:hanging="360"/>
      </w:pPr>
      <w:rPr>
        <w:rFonts w:ascii="Wingdings" w:hAnsi="Wingdings" w:hint="default"/>
      </w:rPr>
    </w:lvl>
    <w:lvl w:ilvl="3" w:tplc="04090001" w:tentative="1">
      <w:start w:val="1"/>
      <w:numFmt w:val="bullet"/>
      <w:lvlText w:val=""/>
      <w:lvlJc w:val="left"/>
      <w:pPr>
        <w:ind w:left="3257" w:hanging="360"/>
      </w:pPr>
      <w:rPr>
        <w:rFonts w:ascii="Symbol" w:hAnsi="Symbol" w:hint="default"/>
      </w:rPr>
    </w:lvl>
    <w:lvl w:ilvl="4" w:tplc="04090003" w:tentative="1">
      <w:start w:val="1"/>
      <w:numFmt w:val="bullet"/>
      <w:lvlText w:val="o"/>
      <w:lvlJc w:val="left"/>
      <w:pPr>
        <w:ind w:left="3977" w:hanging="360"/>
      </w:pPr>
      <w:rPr>
        <w:rFonts w:ascii="Courier New" w:hAnsi="Courier New" w:cs="Courier New" w:hint="default"/>
      </w:rPr>
    </w:lvl>
    <w:lvl w:ilvl="5" w:tplc="04090005" w:tentative="1">
      <w:start w:val="1"/>
      <w:numFmt w:val="bullet"/>
      <w:lvlText w:val=""/>
      <w:lvlJc w:val="left"/>
      <w:pPr>
        <w:ind w:left="4697" w:hanging="360"/>
      </w:pPr>
      <w:rPr>
        <w:rFonts w:ascii="Wingdings" w:hAnsi="Wingdings" w:hint="default"/>
      </w:rPr>
    </w:lvl>
    <w:lvl w:ilvl="6" w:tplc="04090001" w:tentative="1">
      <w:start w:val="1"/>
      <w:numFmt w:val="bullet"/>
      <w:lvlText w:val=""/>
      <w:lvlJc w:val="left"/>
      <w:pPr>
        <w:ind w:left="5417" w:hanging="360"/>
      </w:pPr>
      <w:rPr>
        <w:rFonts w:ascii="Symbol" w:hAnsi="Symbol" w:hint="default"/>
      </w:rPr>
    </w:lvl>
    <w:lvl w:ilvl="7" w:tplc="04090003" w:tentative="1">
      <w:start w:val="1"/>
      <w:numFmt w:val="bullet"/>
      <w:lvlText w:val="o"/>
      <w:lvlJc w:val="left"/>
      <w:pPr>
        <w:ind w:left="6137" w:hanging="360"/>
      </w:pPr>
      <w:rPr>
        <w:rFonts w:ascii="Courier New" w:hAnsi="Courier New" w:cs="Courier New" w:hint="default"/>
      </w:rPr>
    </w:lvl>
    <w:lvl w:ilvl="8" w:tplc="04090005" w:tentative="1">
      <w:start w:val="1"/>
      <w:numFmt w:val="bullet"/>
      <w:lvlText w:val=""/>
      <w:lvlJc w:val="left"/>
      <w:pPr>
        <w:ind w:left="6857" w:hanging="360"/>
      </w:pPr>
      <w:rPr>
        <w:rFonts w:ascii="Wingdings" w:hAnsi="Wingdings" w:hint="default"/>
      </w:rPr>
    </w:lvl>
  </w:abstractNum>
  <w:abstractNum w:abstractNumId="12" w15:restartNumberingAfterBreak="0">
    <w:nsid w:val="70C453D4"/>
    <w:multiLevelType w:val="hybridMultilevel"/>
    <w:tmpl w:val="BE14B97A"/>
    <w:lvl w:ilvl="0" w:tplc="240A0001">
      <w:start w:val="1"/>
      <w:numFmt w:val="bullet"/>
      <w:lvlText w:val=""/>
      <w:lvlJc w:val="left"/>
      <w:pPr>
        <w:ind w:left="1097" w:hanging="360"/>
      </w:pPr>
      <w:rPr>
        <w:rFonts w:ascii="Symbol" w:hAnsi="Symbol" w:hint="default"/>
      </w:rPr>
    </w:lvl>
    <w:lvl w:ilvl="1" w:tplc="04090003" w:tentative="1">
      <w:start w:val="1"/>
      <w:numFmt w:val="bullet"/>
      <w:lvlText w:val="o"/>
      <w:lvlJc w:val="left"/>
      <w:pPr>
        <w:ind w:left="1817" w:hanging="360"/>
      </w:pPr>
      <w:rPr>
        <w:rFonts w:ascii="Courier New" w:hAnsi="Courier New" w:cs="Courier New" w:hint="default"/>
      </w:rPr>
    </w:lvl>
    <w:lvl w:ilvl="2" w:tplc="04090005" w:tentative="1">
      <w:start w:val="1"/>
      <w:numFmt w:val="bullet"/>
      <w:lvlText w:val=""/>
      <w:lvlJc w:val="left"/>
      <w:pPr>
        <w:ind w:left="2537" w:hanging="360"/>
      </w:pPr>
      <w:rPr>
        <w:rFonts w:ascii="Wingdings" w:hAnsi="Wingdings" w:hint="default"/>
      </w:rPr>
    </w:lvl>
    <w:lvl w:ilvl="3" w:tplc="04090001" w:tentative="1">
      <w:start w:val="1"/>
      <w:numFmt w:val="bullet"/>
      <w:lvlText w:val=""/>
      <w:lvlJc w:val="left"/>
      <w:pPr>
        <w:ind w:left="3257" w:hanging="360"/>
      </w:pPr>
      <w:rPr>
        <w:rFonts w:ascii="Symbol" w:hAnsi="Symbol" w:hint="default"/>
      </w:rPr>
    </w:lvl>
    <w:lvl w:ilvl="4" w:tplc="04090003" w:tentative="1">
      <w:start w:val="1"/>
      <w:numFmt w:val="bullet"/>
      <w:lvlText w:val="o"/>
      <w:lvlJc w:val="left"/>
      <w:pPr>
        <w:ind w:left="3977" w:hanging="360"/>
      </w:pPr>
      <w:rPr>
        <w:rFonts w:ascii="Courier New" w:hAnsi="Courier New" w:cs="Courier New" w:hint="default"/>
      </w:rPr>
    </w:lvl>
    <w:lvl w:ilvl="5" w:tplc="04090005" w:tentative="1">
      <w:start w:val="1"/>
      <w:numFmt w:val="bullet"/>
      <w:lvlText w:val=""/>
      <w:lvlJc w:val="left"/>
      <w:pPr>
        <w:ind w:left="4697" w:hanging="360"/>
      </w:pPr>
      <w:rPr>
        <w:rFonts w:ascii="Wingdings" w:hAnsi="Wingdings" w:hint="default"/>
      </w:rPr>
    </w:lvl>
    <w:lvl w:ilvl="6" w:tplc="04090001" w:tentative="1">
      <w:start w:val="1"/>
      <w:numFmt w:val="bullet"/>
      <w:lvlText w:val=""/>
      <w:lvlJc w:val="left"/>
      <w:pPr>
        <w:ind w:left="5417" w:hanging="360"/>
      </w:pPr>
      <w:rPr>
        <w:rFonts w:ascii="Symbol" w:hAnsi="Symbol" w:hint="default"/>
      </w:rPr>
    </w:lvl>
    <w:lvl w:ilvl="7" w:tplc="04090003" w:tentative="1">
      <w:start w:val="1"/>
      <w:numFmt w:val="bullet"/>
      <w:lvlText w:val="o"/>
      <w:lvlJc w:val="left"/>
      <w:pPr>
        <w:ind w:left="6137" w:hanging="360"/>
      </w:pPr>
      <w:rPr>
        <w:rFonts w:ascii="Courier New" w:hAnsi="Courier New" w:cs="Courier New" w:hint="default"/>
      </w:rPr>
    </w:lvl>
    <w:lvl w:ilvl="8" w:tplc="04090005" w:tentative="1">
      <w:start w:val="1"/>
      <w:numFmt w:val="bullet"/>
      <w:lvlText w:val=""/>
      <w:lvlJc w:val="left"/>
      <w:pPr>
        <w:ind w:left="6857" w:hanging="360"/>
      </w:pPr>
      <w:rPr>
        <w:rFonts w:ascii="Wingdings" w:hAnsi="Wingdings" w:hint="default"/>
      </w:rPr>
    </w:lvl>
  </w:abstractNum>
  <w:num w:numId="1" w16cid:durableId="482701970">
    <w:abstractNumId w:val="2"/>
  </w:num>
  <w:num w:numId="2" w16cid:durableId="181673396">
    <w:abstractNumId w:val="1"/>
  </w:num>
  <w:num w:numId="3" w16cid:durableId="258682196">
    <w:abstractNumId w:val="0"/>
  </w:num>
  <w:num w:numId="4" w16cid:durableId="449472854">
    <w:abstractNumId w:val="7"/>
  </w:num>
  <w:num w:numId="5" w16cid:durableId="1734237597">
    <w:abstractNumId w:val="11"/>
  </w:num>
  <w:num w:numId="6" w16cid:durableId="1181704225">
    <w:abstractNumId w:val="10"/>
  </w:num>
  <w:num w:numId="7" w16cid:durableId="1543590755">
    <w:abstractNumId w:val="6"/>
  </w:num>
  <w:num w:numId="8" w16cid:durableId="909000355">
    <w:abstractNumId w:val="5"/>
  </w:num>
  <w:num w:numId="9" w16cid:durableId="1297756416">
    <w:abstractNumId w:val="9"/>
  </w:num>
  <w:num w:numId="10" w16cid:durableId="475608373">
    <w:abstractNumId w:val="12"/>
  </w:num>
  <w:num w:numId="11" w16cid:durableId="47802841">
    <w:abstractNumId w:val="3"/>
  </w:num>
  <w:num w:numId="12" w16cid:durableId="923689557">
    <w:abstractNumId w:val="8"/>
  </w:num>
  <w:num w:numId="13" w16cid:durableId="123620144">
    <w:abstractNumId w:val="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7DC2"/>
    <w:rsid w:val="000B0D29"/>
    <w:rsid w:val="0010218D"/>
    <w:rsid w:val="00114EEB"/>
    <w:rsid w:val="001946D9"/>
    <w:rsid w:val="001A2F3B"/>
    <w:rsid w:val="001F53C4"/>
    <w:rsid w:val="002203AD"/>
    <w:rsid w:val="002A031C"/>
    <w:rsid w:val="00316D7D"/>
    <w:rsid w:val="00356CF1"/>
    <w:rsid w:val="003763CA"/>
    <w:rsid w:val="004A3EF6"/>
    <w:rsid w:val="00502162"/>
    <w:rsid w:val="00506D70"/>
    <w:rsid w:val="005D3D3B"/>
    <w:rsid w:val="006204C6"/>
    <w:rsid w:val="00677174"/>
    <w:rsid w:val="00684285"/>
    <w:rsid w:val="006C66CB"/>
    <w:rsid w:val="00730C9C"/>
    <w:rsid w:val="007533D7"/>
    <w:rsid w:val="007907A5"/>
    <w:rsid w:val="007F27F9"/>
    <w:rsid w:val="0080083C"/>
    <w:rsid w:val="00834134"/>
    <w:rsid w:val="0088591F"/>
    <w:rsid w:val="008D52AA"/>
    <w:rsid w:val="00911364"/>
    <w:rsid w:val="00A75840"/>
    <w:rsid w:val="00A8221C"/>
    <w:rsid w:val="00AC31C0"/>
    <w:rsid w:val="00AD42D3"/>
    <w:rsid w:val="00BD6C43"/>
    <w:rsid w:val="00BE052E"/>
    <w:rsid w:val="00C064F2"/>
    <w:rsid w:val="00C725E2"/>
    <w:rsid w:val="00D46BA3"/>
    <w:rsid w:val="00D60A11"/>
    <w:rsid w:val="00DB7DC2"/>
    <w:rsid w:val="00E303D7"/>
    <w:rsid w:val="00ED1309"/>
    <w:rsid w:val="00F0624F"/>
    <w:rsid w:val="00F75C5D"/>
    <w:rsid w:val="00F82F78"/>
    <w:rsid w:val="00FA02A3"/>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3D0938"/>
  <w15:chartTrackingRefBased/>
  <w15:docId w15:val="{1C7B0934-9778-4875-BDDA-F3B73802BC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DB7DC2"/>
  </w:style>
  <w:style w:type="paragraph" w:styleId="Ttulo1">
    <w:name w:val="heading 1"/>
    <w:aliases w:val="Topen Título 1"/>
    <w:basedOn w:val="Normal"/>
    <w:next w:val="Normal"/>
    <w:link w:val="Ttulo1Car"/>
    <w:uiPriority w:val="99"/>
    <w:qFormat/>
    <w:rsid w:val="007907A5"/>
    <w:pPr>
      <w:keepNext/>
      <w:numPr>
        <w:numId w:val="1"/>
      </w:numPr>
      <w:tabs>
        <w:tab w:val="left" w:pos="357"/>
      </w:tabs>
      <w:spacing w:after="120" w:line="240" w:lineRule="auto"/>
      <w:jc w:val="both"/>
      <w:outlineLvl w:val="0"/>
    </w:pPr>
    <w:rPr>
      <w:rFonts w:ascii="Arial" w:eastAsia="Times New Roman" w:hAnsi="Arial" w:cs="Times New Roman"/>
      <w:b/>
      <w:kern w:val="28"/>
      <w:szCs w:val="20"/>
      <w:lang w:val="es-ES_tradnl" w:eastAsia="es-ES"/>
    </w:rPr>
  </w:style>
  <w:style w:type="paragraph" w:styleId="Ttulo2">
    <w:name w:val="heading 2"/>
    <w:aliases w:val="Topen Título 2"/>
    <w:basedOn w:val="Normal"/>
    <w:next w:val="Normal"/>
    <w:link w:val="Ttulo2Car"/>
    <w:uiPriority w:val="99"/>
    <w:qFormat/>
    <w:rsid w:val="007907A5"/>
    <w:pPr>
      <w:keepNext/>
      <w:numPr>
        <w:ilvl w:val="1"/>
        <w:numId w:val="1"/>
      </w:numPr>
      <w:tabs>
        <w:tab w:val="left" w:pos="539"/>
      </w:tabs>
      <w:spacing w:after="120" w:line="240" w:lineRule="auto"/>
      <w:jc w:val="both"/>
      <w:outlineLvl w:val="1"/>
    </w:pPr>
    <w:rPr>
      <w:rFonts w:ascii="Arial" w:eastAsia="Times New Roman" w:hAnsi="Arial" w:cs="Times New Roman"/>
      <w:szCs w:val="20"/>
      <w:lang w:val="es-ES_tradnl" w:eastAsia="es-ES"/>
    </w:rPr>
  </w:style>
  <w:style w:type="paragraph" w:styleId="Ttulo4">
    <w:name w:val="heading 4"/>
    <w:basedOn w:val="Normal"/>
    <w:next w:val="Normal"/>
    <w:link w:val="Ttulo4Car"/>
    <w:uiPriority w:val="99"/>
    <w:qFormat/>
    <w:rsid w:val="007907A5"/>
    <w:pPr>
      <w:keepNext/>
      <w:numPr>
        <w:ilvl w:val="3"/>
        <w:numId w:val="1"/>
      </w:numPr>
      <w:spacing w:before="240" w:after="60" w:line="240" w:lineRule="auto"/>
      <w:jc w:val="both"/>
      <w:outlineLvl w:val="3"/>
    </w:pPr>
    <w:rPr>
      <w:rFonts w:ascii="Arial" w:eastAsia="Times New Roman" w:hAnsi="Arial" w:cs="Times New Roman"/>
      <w:b/>
      <w:i/>
      <w:sz w:val="20"/>
      <w:szCs w:val="20"/>
      <w:lang w:val="es-ES_tradnl" w:eastAsia="es-ES"/>
    </w:rPr>
  </w:style>
  <w:style w:type="paragraph" w:styleId="Ttulo5">
    <w:name w:val="heading 5"/>
    <w:basedOn w:val="Normal"/>
    <w:next w:val="Normal"/>
    <w:link w:val="Ttulo5Car"/>
    <w:uiPriority w:val="99"/>
    <w:qFormat/>
    <w:rsid w:val="007907A5"/>
    <w:pPr>
      <w:numPr>
        <w:ilvl w:val="4"/>
        <w:numId w:val="1"/>
      </w:numPr>
      <w:spacing w:before="240" w:after="60" w:line="240" w:lineRule="auto"/>
      <w:jc w:val="both"/>
      <w:outlineLvl w:val="4"/>
    </w:pPr>
    <w:rPr>
      <w:rFonts w:ascii="Arial" w:eastAsia="Times New Roman" w:hAnsi="Arial" w:cs="Times New Roman"/>
      <w:szCs w:val="20"/>
      <w:lang w:val="es-ES_tradnl" w:eastAsia="es-ES"/>
    </w:rPr>
  </w:style>
  <w:style w:type="paragraph" w:styleId="Ttulo6">
    <w:name w:val="heading 6"/>
    <w:basedOn w:val="Normal"/>
    <w:next w:val="Normal"/>
    <w:link w:val="Ttulo6Car"/>
    <w:uiPriority w:val="99"/>
    <w:qFormat/>
    <w:rsid w:val="007907A5"/>
    <w:pPr>
      <w:numPr>
        <w:ilvl w:val="5"/>
        <w:numId w:val="1"/>
      </w:numPr>
      <w:spacing w:before="240" w:after="60" w:line="240" w:lineRule="auto"/>
      <w:jc w:val="both"/>
      <w:outlineLvl w:val="5"/>
    </w:pPr>
    <w:rPr>
      <w:rFonts w:ascii="Arial" w:eastAsia="Times New Roman" w:hAnsi="Arial" w:cs="Times New Roman"/>
      <w:i/>
      <w:szCs w:val="20"/>
      <w:lang w:val="es-ES_tradnl" w:eastAsia="es-ES"/>
    </w:rPr>
  </w:style>
  <w:style w:type="paragraph" w:styleId="Ttulo7">
    <w:name w:val="heading 7"/>
    <w:basedOn w:val="Normal"/>
    <w:next w:val="Normal"/>
    <w:link w:val="Ttulo7Car"/>
    <w:uiPriority w:val="99"/>
    <w:qFormat/>
    <w:rsid w:val="007907A5"/>
    <w:pPr>
      <w:numPr>
        <w:ilvl w:val="6"/>
        <w:numId w:val="1"/>
      </w:numPr>
      <w:spacing w:before="240" w:after="60" w:line="240" w:lineRule="auto"/>
      <w:jc w:val="both"/>
      <w:outlineLvl w:val="6"/>
    </w:pPr>
    <w:rPr>
      <w:rFonts w:ascii="Arial" w:eastAsia="Times New Roman" w:hAnsi="Arial" w:cs="Times New Roman"/>
      <w:sz w:val="20"/>
      <w:szCs w:val="20"/>
      <w:lang w:val="es-ES_tradnl" w:eastAsia="es-ES"/>
    </w:rPr>
  </w:style>
  <w:style w:type="paragraph" w:styleId="Ttulo8">
    <w:name w:val="heading 8"/>
    <w:basedOn w:val="Normal"/>
    <w:next w:val="Normal"/>
    <w:link w:val="Ttulo8Car"/>
    <w:uiPriority w:val="99"/>
    <w:qFormat/>
    <w:rsid w:val="007907A5"/>
    <w:pPr>
      <w:numPr>
        <w:ilvl w:val="7"/>
        <w:numId w:val="1"/>
      </w:numPr>
      <w:spacing w:before="240" w:after="60" w:line="240" w:lineRule="auto"/>
      <w:jc w:val="both"/>
      <w:outlineLvl w:val="7"/>
    </w:pPr>
    <w:rPr>
      <w:rFonts w:ascii="Arial" w:eastAsia="Times New Roman" w:hAnsi="Arial" w:cs="Times New Roman"/>
      <w:i/>
      <w:sz w:val="20"/>
      <w:szCs w:val="20"/>
      <w:lang w:val="es-ES_tradnl" w:eastAsia="es-ES"/>
    </w:rPr>
  </w:style>
  <w:style w:type="paragraph" w:styleId="Ttulo9">
    <w:name w:val="heading 9"/>
    <w:basedOn w:val="Normal"/>
    <w:next w:val="Normal"/>
    <w:link w:val="Ttulo9Car"/>
    <w:uiPriority w:val="99"/>
    <w:qFormat/>
    <w:rsid w:val="007907A5"/>
    <w:pPr>
      <w:numPr>
        <w:ilvl w:val="8"/>
        <w:numId w:val="1"/>
      </w:numPr>
      <w:spacing w:before="240" w:after="60" w:line="240" w:lineRule="auto"/>
      <w:jc w:val="both"/>
      <w:outlineLvl w:val="8"/>
    </w:pPr>
    <w:rPr>
      <w:rFonts w:ascii="Arial" w:eastAsia="Times New Roman" w:hAnsi="Arial" w:cs="Times New Roman"/>
      <w:i/>
      <w:sz w:val="18"/>
      <w:szCs w:val="20"/>
      <w:lang w:val="es-ES_tradnl"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DB7DC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DB7DC2"/>
  </w:style>
  <w:style w:type="paragraph" w:styleId="Piedepgina">
    <w:name w:val="footer"/>
    <w:basedOn w:val="Normal"/>
    <w:link w:val="PiedepginaCar"/>
    <w:uiPriority w:val="99"/>
    <w:unhideWhenUsed/>
    <w:rsid w:val="00DB7DC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DB7DC2"/>
  </w:style>
  <w:style w:type="table" w:styleId="Tablaconcuadrcula">
    <w:name w:val="Table Grid"/>
    <w:basedOn w:val="Tablanormal"/>
    <w:rsid w:val="00DB7D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Fuentedeprrafopredeter"/>
    <w:rsid w:val="00DB7DC2"/>
  </w:style>
  <w:style w:type="paragraph" w:customStyle="1" w:styleId="Default">
    <w:name w:val="Default"/>
    <w:rsid w:val="00DB7DC2"/>
    <w:pPr>
      <w:autoSpaceDE w:val="0"/>
      <w:autoSpaceDN w:val="0"/>
      <w:adjustRightInd w:val="0"/>
      <w:spacing w:after="0" w:line="240" w:lineRule="auto"/>
    </w:pPr>
    <w:rPr>
      <w:rFonts w:ascii="Arial" w:hAnsi="Arial" w:cs="Arial"/>
      <w:color w:val="000000"/>
      <w:sz w:val="24"/>
      <w:szCs w:val="24"/>
    </w:rPr>
  </w:style>
  <w:style w:type="character" w:styleId="Hipervnculo">
    <w:name w:val="Hyperlink"/>
    <w:basedOn w:val="Fuentedeprrafopredeter"/>
    <w:uiPriority w:val="99"/>
    <w:semiHidden/>
    <w:unhideWhenUsed/>
    <w:rsid w:val="00DB7DC2"/>
    <w:rPr>
      <w:color w:val="0000FF"/>
      <w:u w:val="single"/>
    </w:rPr>
  </w:style>
  <w:style w:type="paragraph" w:styleId="Sinespaciado">
    <w:name w:val="No Spacing"/>
    <w:uiPriority w:val="1"/>
    <w:qFormat/>
    <w:rsid w:val="00DB7DC2"/>
    <w:pPr>
      <w:spacing w:after="0" w:line="240" w:lineRule="auto"/>
    </w:pPr>
  </w:style>
  <w:style w:type="paragraph" w:styleId="Prrafodelista">
    <w:name w:val="List Paragraph"/>
    <w:basedOn w:val="Normal"/>
    <w:uiPriority w:val="34"/>
    <w:qFormat/>
    <w:rsid w:val="00DB7DC2"/>
    <w:pPr>
      <w:ind w:left="720"/>
      <w:contextualSpacing/>
    </w:pPr>
  </w:style>
  <w:style w:type="character" w:styleId="Fuerte">
    <w:name w:val="Strong"/>
    <w:basedOn w:val="Fuentedeprrafopredeter"/>
    <w:uiPriority w:val="22"/>
    <w:qFormat/>
    <w:rsid w:val="00356CF1"/>
    <w:rPr>
      <w:b/>
      <w:bCs/>
    </w:rPr>
  </w:style>
  <w:style w:type="character" w:customStyle="1" w:styleId="Ttulo1Car">
    <w:name w:val="Título 1 Car"/>
    <w:aliases w:val="Topen Título 1 Car"/>
    <w:basedOn w:val="Fuentedeprrafopredeter"/>
    <w:link w:val="Ttulo1"/>
    <w:uiPriority w:val="99"/>
    <w:rsid w:val="007907A5"/>
    <w:rPr>
      <w:rFonts w:ascii="Arial" w:eastAsia="Times New Roman" w:hAnsi="Arial" w:cs="Times New Roman"/>
      <w:b/>
      <w:kern w:val="28"/>
      <w:szCs w:val="20"/>
      <w:lang w:val="es-ES_tradnl" w:eastAsia="es-ES"/>
    </w:rPr>
  </w:style>
  <w:style w:type="character" w:customStyle="1" w:styleId="Ttulo2Car">
    <w:name w:val="Título 2 Car"/>
    <w:aliases w:val="Topen Título 2 Car"/>
    <w:basedOn w:val="Fuentedeprrafopredeter"/>
    <w:link w:val="Ttulo2"/>
    <w:uiPriority w:val="99"/>
    <w:rsid w:val="007907A5"/>
    <w:rPr>
      <w:rFonts w:ascii="Arial" w:eastAsia="Times New Roman" w:hAnsi="Arial" w:cs="Times New Roman"/>
      <w:szCs w:val="20"/>
      <w:lang w:val="es-ES_tradnl" w:eastAsia="es-ES"/>
    </w:rPr>
  </w:style>
  <w:style w:type="character" w:customStyle="1" w:styleId="Ttulo4Car">
    <w:name w:val="Título 4 Car"/>
    <w:basedOn w:val="Fuentedeprrafopredeter"/>
    <w:link w:val="Ttulo4"/>
    <w:uiPriority w:val="99"/>
    <w:rsid w:val="007907A5"/>
    <w:rPr>
      <w:rFonts w:ascii="Arial" w:eastAsia="Times New Roman" w:hAnsi="Arial" w:cs="Times New Roman"/>
      <w:b/>
      <w:i/>
      <w:sz w:val="20"/>
      <w:szCs w:val="20"/>
      <w:lang w:val="es-ES_tradnl" w:eastAsia="es-ES"/>
    </w:rPr>
  </w:style>
  <w:style w:type="character" w:customStyle="1" w:styleId="Ttulo5Car">
    <w:name w:val="Título 5 Car"/>
    <w:basedOn w:val="Fuentedeprrafopredeter"/>
    <w:link w:val="Ttulo5"/>
    <w:uiPriority w:val="99"/>
    <w:rsid w:val="007907A5"/>
    <w:rPr>
      <w:rFonts w:ascii="Arial" w:eastAsia="Times New Roman" w:hAnsi="Arial" w:cs="Times New Roman"/>
      <w:szCs w:val="20"/>
      <w:lang w:val="es-ES_tradnl" w:eastAsia="es-ES"/>
    </w:rPr>
  </w:style>
  <w:style w:type="character" w:customStyle="1" w:styleId="Ttulo6Car">
    <w:name w:val="Título 6 Car"/>
    <w:basedOn w:val="Fuentedeprrafopredeter"/>
    <w:link w:val="Ttulo6"/>
    <w:uiPriority w:val="99"/>
    <w:rsid w:val="007907A5"/>
    <w:rPr>
      <w:rFonts w:ascii="Arial" w:eastAsia="Times New Roman" w:hAnsi="Arial" w:cs="Times New Roman"/>
      <w:i/>
      <w:szCs w:val="20"/>
      <w:lang w:val="es-ES_tradnl" w:eastAsia="es-ES"/>
    </w:rPr>
  </w:style>
  <w:style w:type="character" w:customStyle="1" w:styleId="Ttulo7Car">
    <w:name w:val="Título 7 Car"/>
    <w:basedOn w:val="Fuentedeprrafopredeter"/>
    <w:link w:val="Ttulo7"/>
    <w:uiPriority w:val="99"/>
    <w:rsid w:val="007907A5"/>
    <w:rPr>
      <w:rFonts w:ascii="Arial" w:eastAsia="Times New Roman" w:hAnsi="Arial" w:cs="Times New Roman"/>
      <w:sz w:val="20"/>
      <w:szCs w:val="20"/>
      <w:lang w:val="es-ES_tradnl" w:eastAsia="es-ES"/>
    </w:rPr>
  </w:style>
  <w:style w:type="character" w:customStyle="1" w:styleId="Ttulo8Car">
    <w:name w:val="Título 8 Car"/>
    <w:basedOn w:val="Fuentedeprrafopredeter"/>
    <w:link w:val="Ttulo8"/>
    <w:uiPriority w:val="99"/>
    <w:rsid w:val="007907A5"/>
    <w:rPr>
      <w:rFonts w:ascii="Arial" w:eastAsia="Times New Roman" w:hAnsi="Arial" w:cs="Times New Roman"/>
      <w:i/>
      <w:sz w:val="20"/>
      <w:szCs w:val="20"/>
      <w:lang w:val="es-ES_tradnl" w:eastAsia="es-ES"/>
    </w:rPr>
  </w:style>
  <w:style w:type="character" w:customStyle="1" w:styleId="Ttulo9Car">
    <w:name w:val="Título 9 Car"/>
    <w:basedOn w:val="Fuentedeprrafopredeter"/>
    <w:link w:val="Ttulo9"/>
    <w:uiPriority w:val="99"/>
    <w:rsid w:val="007907A5"/>
    <w:rPr>
      <w:rFonts w:ascii="Arial" w:eastAsia="Times New Roman" w:hAnsi="Arial" w:cs="Times New Roman"/>
      <w:i/>
      <w:sz w:val="18"/>
      <w:szCs w:val="20"/>
      <w:lang w:val="es-ES_tradnl" w:eastAsia="es-ES"/>
    </w:rPr>
  </w:style>
  <w:style w:type="table" w:styleId="Cuadrculaclara-nfasis5">
    <w:name w:val="Light Grid Accent 5"/>
    <w:basedOn w:val="Tablanormal"/>
    <w:uiPriority w:val="62"/>
    <w:rsid w:val="00FA02A3"/>
    <w:pPr>
      <w:spacing w:after="0" w:line="240" w:lineRule="auto"/>
    </w:pPr>
    <w:rPr>
      <w:rFonts w:eastAsiaTheme="minorEastAsia"/>
      <w:lang w:eastAsia="es-CO"/>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paragraph" w:styleId="Textonotapie">
    <w:name w:val="footnote text"/>
    <w:basedOn w:val="Normal"/>
    <w:link w:val="TextonotapieCar"/>
    <w:uiPriority w:val="99"/>
    <w:semiHidden/>
    <w:unhideWhenUsed/>
    <w:rsid w:val="005D3D3B"/>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5D3D3B"/>
    <w:rPr>
      <w:sz w:val="20"/>
      <w:szCs w:val="20"/>
    </w:rPr>
  </w:style>
  <w:style w:type="character" w:styleId="Refdenotaalpie">
    <w:name w:val="footnote reference"/>
    <w:basedOn w:val="Fuentedeprrafopredeter"/>
    <w:uiPriority w:val="99"/>
    <w:semiHidden/>
    <w:unhideWhenUsed/>
    <w:rsid w:val="005D3D3B"/>
    <w:rPr>
      <w:vertAlign w:val="superscript"/>
    </w:rPr>
  </w:style>
  <w:style w:type="paragraph" w:styleId="NormalWeb">
    <w:name w:val="Normal (Web)"/>
    <w:basedOn w:val="Normal"/>
    <w:uiPriority w:val="99"/>
    <w:rsid w:val="00D46BA3"/>
    <w:pPr>
      <w:spacing w:before="100" w:beforeAutospacing="1" w:after="100" w:afterAutospacing="1" w:line="240" w:lineRule="auto"/>
    </w:pPr>
    <w:rPr>
      <w:rFonts w:ascii="Arial Unicode MS" w:eastAsia="Arial Unicode MS" w:hAnsi="Arial Unicode MS" w:cs="Arial Unicode MS"/>
      <w:sz w:val="20"/>
      <w:szCs w:val="20"/>
      <w:lang w:val="es-ES" w:eastAsia="es-ES"/>
    </w:rPr>
  </w:style>
  <w:style w:type="paragraph" w:styleId="Textoindependiente3">
    <w:name w:val="Body Text 3"/>
    <w:basedOn w:val="Normal"/>
    <w:link w:val="Textoindependiente3Car"/>
    <w:rsid w:val="00D46BA3"/>
    <w:pPr>
      <w:spacing w:after="0" w:line="240" w:lineRule="auto"/>
      <w:jc w:val="both"/>
    </w:pPr>
    <w:rPr>
      <w:rFonts w:ascii="Arial" w:eastAsia="Times New Roman" w:hAnsi="Arial" w:cs="Arial"/>
      <w:color w:val="000000"/>
      <w:sz w:val="24"/>
      <w:szCs w:val="24"/>
      <w:lang w:val="es-ES" w:eastAsia="es-ES"/>
    </w:rPr>
  </w:style>
  <w:style w:type="character" w:customStyle="1" w:styleId="Textoindependiente3Car">
    <w:name w:val="Texto independiente 3 Car"/>
    <w:basedOn w:val="Fuentedeprrafopredeter"/>
    <w:link w:val="Textoindependiente3"/>
    <w:rsid w:val="00D46BA3"/>
    <w:rPr>
      <w:rFonts w:ascii="Arial" w:eastAsia="Times New Roman" w:hAnsi="Arial" w:cs="Arial"/>
      <w:color w:val="000000"/>
      <w:sz w:val="24"/>
      <w:szCs w:val="24"/>
      <w:lang w:val="es-ES" w:eastAsia="es-ES"/>
    </w:rPr>
  </w:style>
  <w:style w:type="paragraph" w:styleId="Textoindependiente">
    <w:name w:val="Body Text"/>
    <w:basedOn w:val="Normal"/>
    <w:link w:val="TextoindependienteCar"/>
    <w:uiPriority w:val="99"/>
    <w:unhideWhenUsed/>
    <w:rsid w:val="00D46BA3"/>
    <w:pPr>
      <w:spacing w:after="120"/>
    </w:pPr>
  </w:style>
  <w:style w:type="character" w:customStyle="1" w:styleId="TextoindependienteCar">
    <w:name w:val="Texto independiente Car"/>
    <w:basedOn w:val="Fuentedeprrafopredeter"/>
    <w:link w:val="Textoindependiente"/>
    <w:uiPriority w:val="99"/>
    <w:rsid w:val="00D46BA3"/>
  </w:style>
  <w:style w:type="paragraph" w:customStyle="1" w:styleId="Numerar">
    <w:name w:val="Numerar"/>
    <w:basedOn w:val="Normal"/>
    <w:rsid w:val="008D52AA"/>
    <w:pPr>
      <w:tabs>
        <w:tab w:val="left" w:pos="284"/>
      </w:tabs>
      <w:spacing w:after="0" w:line="240" w:lineRule="auto"/>
      <w:ind w:left="567" w:hanging="567"/>
      <w:jc w:val="both"/>
    </w:pPr>
    <w:rPr>
      <w:rFonts w:ascii="Arial" w:eastAsia="Times New Roman" w:hAnsi="Arial" w:cs="Times New Roman"/>
      <w:szCs w:val="20"/>
      <w:lang w:val="es-ES_tradnl" w:eastAsia="es-ES"/>
    </w:rPr>
  </w:style>
  <w:style w:type="paragraph" w:styleId="Textodeglobo">
    <w:name w:val="Balloon Text"/>
    <w:basedOn w:val="Normal"/>
    <w:link w:val="TextodegloboCar"/>
    <w:uiPriority w:val="99"/>
    <w:semiHidden/>
    <w:unhideWhenUsed/>
    <w:rsid w:val="00C725E2"/>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C725E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0508346">
      <w:bodyDiv w:val="1"/>
      <w:marLeft w:val="0"/>
      <w:marRight w:val="0"/>
      <w:marTop w:val="0"/>
      <w:marBottom w:val="0"/>
      <w:divBdr>
        <w:top w:val="none" w:sz="0" w:space="0" w:color="auto"/>
        <w:left w:val="none" w:sz="0" w:space="0" w:color="auto"/>
        <w:bottom w:val="none" w:sz="0" w:space="0" w:color="auto"/>
        <w:right w:val="none" w:sz="0" w:space="0" w:color="auto"/>
      </w:divBdr>
    </w:div>
    <w:div w:id="462430496">
      <w:bodyDiv w:val="1"/>
      <w:marLeft w:val="0"/>
      <w:marRight w:val="0"/>
      <w:marTop w:val="0"/>
      <w:marBottom w:val="0"/>
      <w:divBdr>
        <w:top w:val="none" w:sz="0" w:space="0" w:color="auto"/>
        <w:left w:val="none" w:sz="0" w:space="0" w:color="auto"/>
        <w:bottom w:val="none" w:sz="0" w:space="0" w:color="auto"/>
        <w:right w:val="none" w:sz="0" w:space="0" w:color="auto"/>
      </w:divBdr>
    </w:div>
    <w:div w:id="9350199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aguasdelhuila.gov.c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B0E58A-AB50-4901-BA14-147053D252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15</Pages>
  <Words>4629</Words>
  <Characters>25463</Characters>
  <Application>Microsoft Office Word</Application>
  <DocSecurity>0</DocSecurity>
  <Lines>212</Lines>
  <Paragraphs>60</Paragraphs>
  <ScaleCrop>false</ScaleCrop>
  <HeadingPairs>
    <vt:vector size="2" baseType="variant">
      <vt:variant>
        <vt:lpstr>Título</vt:lpstr>
      </vt:variant>
      <vt:variant>
        <vt:i4>1</vt:i4>
      </vt:variant>
    </vt:vector>
  </HeadingPairs>
  <TitlesOfParts>
    <vt:vector size="1" baseType="lpstr">
      <vt:lpstr/>
    </vt:vector>
  </TitlesOfParts>
  <Company>UCC</Company>
  <LinksUpToDate>false</LinksUpToDate>
  <CharactersWithSpaces>30032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PRINCIPAL</dc:creator>
  <cp:keywords/>
  <dc:description/>
  <cp:lastModifiedBy>JUAN CARLOS BERJAN BAHAMON</cp:lastModifiedBy>
  <cp:revision>23</cp:revision>
  <dcterms:created xsi:type="dcterms:W3CDTF">2016-11-04T23:24:00Z</dcterms:created>
  <dcterms:modified xsi:type="dcterms:W3CDTF">2026-07-30T21:27:00Z</dcterms:modified>
</cp:coreProperties>
</file>